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BEB" w:rsidRPr="001D7A84" w:rsidRDefault="001D7A84" w:rsidP="001D7A84">
      <w:pPr>
        <w:jc w:val="center"/>
        <w:rPr>
          <w:b/>
          <w:sz w:val="32"/>
          <w:szCs w:val="32"/>
        </w:rPr>
      </w:pPr>
      <w:r w:rsidRPr="001D7A84">
        <w:rPr>
          <w:rFonts w:ascii="Times New Roman" w:hAnsi="Times New Roman"/>
          <w:b/>
          <w:sz w:val="32"/>
          <w:szCs w:val="32"/>
        </w:rPr>
        <w:t>Государственный Первичный Эталон единицы объемного расхода жидкости ГЭТ 64-74</w:t>
      </w:r>
    </w:p>
    <w:p w:rsidR="004C2BEB" w:rsidRDefault="004C2BEB" w:rsidP="0050157F">
      <w:pPr>
        <w:jc w:val="both"/>
      </w:pPr>
      <w:r>
        <w:rPr>
          <w:noProof/>
          <w:lang w:eastAsia="ru-RU"/>
        </w:rPr>
        <w:drawing>
          <wp:inline distT="0" distB="0" distL="0" distR="0" wp14:anchorId="243969ED" wp14:editId="49A1687D">
            <wp:extent cx="5940425" cy="14211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орам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57F" w:rsidRPr="00D834E6" w:rsidRDefault="00584DB3" w:rsidP="001D7A8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834E6">
        <w:rPr>
          <w:rFonts w:ascii="Times New Roman" w:hAnsi="Times New Roman"/>
          <w:sz w:val="28"/>
          <w:szCs w:val="28"/>
        </w:rPr>
        <w:t xml:space="preserve">С 2014 года по настоящее время НПП </w:t>
      </w:r>
      <w:proofErr w:type="spellStart"/>
      <w:r w:rsidRPr="00D834E6">
        <w:rPr>
          <w:rFonts w:ascii="Times New Roman" w:hAnsi="Times New Roman"/>
          <w:sz w:val="28"/>
          <w:szCs w:val="28"/>
        </w:rPr>
        <w:t>Ирвис</w:t>
      </w:r>
      <w:proofErr w:type="spellEnd"/>
      <w:r w:rsidRPr="00D834E6">
        <w:rPr>
          <w:rFonts w:ascii="Times New Roman" w:hAnsi="Times New Roman"/>
          <w:sz w:val="28"/>
          <w:szCs w:val="28"/>
        </w:rPr>
        <w:t xml:space="preserve"> проводит работы по </w:t>
      </w:r>
      <w:r w:rsidR="001147DD">
        <w:rPr>
          <w:rFonts w:ascii="Times New Roman" w:hAnsi="Times New Roman"/>
          <w:sz w:val="28"/>
          <w:szCs w:val="28"/>
        </w:rPr>
        <w:t>проектированию</w:t>
      </w:r>
      <w:r w:rsidR="00670DE8" w:rsidRPr="00D834E6">
        <w:rPr>
          <w:rFonts w:ascii="Times New Roman" w:hAnsi="Times New Roman"/>
          <w:sz w:val="28"/>
          <w:szCs w:val="28"/>
        </w:rPr>
        <w:t xml:space="preserve">, </w:t>
      </w:r>
      <w:r w:rsidRPr="00D834E6">
        <w:rPr>
          <w:rFonts w:ascii="Times New Roman" w:hAnsi="Times New Roman"/>
          <w:sz w:val="28"/>
          <w:szCs w:val="28"/>
        </w:rPr>
        <w:t xml:space="preserve">изготовлению </w:t>
      </w:r>
      <w:r w:rsidR="00670DE8" w:rsidRPr="00D834E6">
        <w:rPr>
          <w:rFonts w:ascii="Times New Roman" w:hAnsi="Times New Roman"/>
          <w:sz w:val="28"/>
          <w:szCs w:val="28"/>
        </w:rPr>
        <w:t>и наладке Г</w:t>
      </w:r>
      <w:r w:rsidRPr="00D834E6">
        <w:rPr>
          <w:rFonts w:ascii="Times New Roman" w:hAnsi="Times New Roman"/>
          <w:sz w:val="28"/>
          <w:szCs w:val="28"/>
        </w:rPr>
        <w:t xml:space="preserve">осударственного </w:t>
      </w:r>
      <w:r w:rsidR="00670DE8" w:rsidRPr="00D834E6">
        <w:rPr>
          <w:rFonts w:ascii="Times New Roman" w:hAnsi="Times New Roman"/>
          <w:sz w:val="28"/>
          <w:szCs w:val="28"/>
        </w:rPr>
        <w:t>П</w:t>
      </w:r>
      <w:r w:rsidRPr="00D834E6">
        <w:rPr>
          <w:rFonts w:ascii="Times New Roman" w:hAnsi="Times New Roman"/>
          <w:sz w:val="28"/>
          <w:szCs w:val="28"/>
        </w:rPr>
        <w:t xml:space="preserve">ервичного </w:t>
      </w:r>
      <w:r w:rsidR="00670DE8" w:rsidRPr="00D834E6">
        <w:rPr>
          <w:rFonts w:ascii="Times New Roman" w:hAnsi="Times New Roman"/>
          <w:sz w:val="28"/>
          <w:szCs w:val="28"/>
        </w:rPr>
        <w:t>Э</w:t>
      </w:r>
      <w:r w:rsidRPr="00D834E6">
        <w:rPr>
          <w:rFonts w:ascii="Times New Roman" w:hAnsi="Times New Roman"/>
          <w:sz w:val="28"/>
          <w:szCs w:val="28"/>
        </w:rPr>
        <w:t xml:space="preserve">талона единицы объемного расхода жидкости ГЭТ 64-74. </w:t>
      </w:r>
    </w:p>
    <w:p w:rsidR="00993957" w:rsidRPr="008E5E32" w:rsidRDefault="001D7A84" w:rsidP="009939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="00993957" w:rsidRPr="008E5E32">
        <w:rPr>
          <w:rFonts w:ascii="Times New Roman" w:hAnsi="Times New Roman"/>
          <w:b/>
          <w:sz w:val="28"/>
          <w:szCs w:val="28"/>
        </w:rPr>
        <w:t>ешались задачи:</w:t>
      </w:r>
    </w:p>
    <w:p w:rsidR="00D834E6" w:rsidRPr="00D834E6" w:rsidRDefault="00D834E6" w:rsidP="009939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3957" w:rsidRPr="008E5E32" w:rsidRDefault="00993957" w:rsidP="008E5E32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E5E32">
        <w:rPr>
          <w:rFonts w:ascii="Times New Roman" w:hAnsi="Times New Roman"/>
          <w:sz w:val="28"/>
          <w:szCs w:val="28"/>
        </w:rPr>
        <w:t>Расширение диапазона воспроизведения и передачи единиц массового и объемного расходов жидкости до 2000 м3/ч (вместо 500 м3/ч в существующем эталоне);</w:t>
      </w:r>
    </w:p>
    <w:p w:rsidR="00993957" w:rsidRDefault="00993957" w:rsidP="008E5E32">
      <w:pPr>
        <w:pStyle w:val="a6"/>
        <w:numPr>
          <w:ilvl w:val="0"/>
          <w:numId w:val="1"/>
        </w:numPr>
        <w:jc w:val="both"/>
      </w:pPr>
      <w:r w:rsidRPr="008E5E32">
        <w:rPr>
          <w:rFonts w:ascii="Times New Roman" w:hAnsi="Times New Roman"/>
          <w:sz w:val="28"/>
          <w:szCs w:val="28"/>
        </w:rPr>
        <w:t>Повышение точности воспроизведения единиц массового и объемного расходов  (</w:t>
      </w:r>
      <w:r w:rsidR="001D7A84">
        <w:rPr>
          <w:rFonts w:ascii="Times New Roman" w:hAnsi="Times New Roman"/>
          <w:sz w:val="28"/>
          <w:szCs w:val="28"/>
        </w:rPr>
        <w:t>СКО</w:t>
      </w:r>
      <w:r w:rsidRPr="008E5E32">
        <w:rPr>
          <w:rFonts w:ascii="Times New Roman" w:hAnsi="Times New Roman"/>
          <w:sz w:val="28"/>
          <w:szCs w:val="28"/>
        </w:rPr>
        <w:t xml:space="preserve"> не более 0,0</w:t>
      </w:r>
      <w:r w:rsidR="001D7A84">
        <w:rPr>
          <w:rFonts w:ascii="Times New Roman" w:hAnsi="Times New Roman"/>
          <w:sz w:val="28"/>
          <w:szCs w:val="28"/>
        </w:rPr>
        <w:t>1</w:t>
      </w:r>
      <w:r w:rsidRPr="008E5E32">
        <w:rPr>
          <w:rFonts w:ascii="Times New Roman" w:hAnsi="Times New Roman"/>
          <w:sz w:val="28"/>
          <w:szCs w:val="28"/>
        </w:rPr>
        <w:t>%</w:t>
      </w:r>
      <w:r w:rsidR="008E5E32" w:rsidRPr="008E5E32">
        <w:rPr>
          <w:rFonts w:ascii="Times New Roman" w:hAnsi="Times New Roman"/>
          <w:sz w:val="28"/>
          <w:szCs w:val="28"/>
        </w:rPr>
        <w:t>)</w:t>
      </w:r>
      <w:r>
        <w:t>;</w:t>
      </w:r>
    </w:p>
    <w:p w:rsidR="00993957" w:rsidRPr="008E5E32" w:rsidRDefault="00993957" w:rsidP="008E5E32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E5E32">
        <w:rPr>
          <w:rFonts w:ascii="Times New Roman" w:hAnsi="Times New Roman"/>
          <w:sz w:val="28"/>
          <w:szCs w:val="28"/>
        </w:rPr>
        <w:t>Выведение метрологических характеристик эталона на мировой уровень для обеспечения эквивалентности эталона и подтверждения в ключевых и дополнительных сличениях;</w:t>
      </w:r>
    </w:p>
    <w:p w:rsidR="001D7A84" w:rsidRPr="001D7A84" w:rsidRDefault="001D7A84" w:rsidP="001D7A84">
      <w:pPr>
        <w:jc w:val="both"/>
        <w:rPr>
          <w:rFonts w:ascii="Times New Roman" w:hAnsi="Times New Roman"/>
          <w:b/>
          <w:sz w:val="28"/>
          <w:szCs w:val="28"/>
        </w:rPr>
      </w:pPr>
      <w:r w:rsidRPr="001D7A84">
        <w:rPr>
          <w:rFonts w:ascii="Times New Roman" w:hAnsi="Times New Roman"/>
          <w:b/>
          <w:sz w:val="28"/>
          <w:szCs w:val="28"/>
        </w:rPr>
        <w:t>Этапы:</w:t>
      </w:r>
      <w:bookmarkStart w:id="0" w:name="_GoBack"/>
      <w:bookmarkEnd w:id="0"/>
    </w:p>
    <w:p w:rsidR="001D7A84" w:rsidRDefault="001D7A84" w:rsidP="001D7A84">
      <w:pPr>
        <w:pStyle w:val="a6"/>
        <w:numPr>
          <w:ilvl w:val="0"/>
          <w:numId w:val="2"/>
        </w:numPr>
        <w:ind w:hanging="1216"/>
        <w:jc w:val="both"/>
        <w:rPr>
          <w:rFonts w:ascii="Times New Roman" w:hAnsi="Times New Roman"/>
          <w:sz w:val="28"/>
          <w:szCs w:val="28"/>
        </w:rPr>
      </w:pPr>
      <w:r w:rsidRPr="001D7A84">
        <w:rPr>
          <w:rFonts w:ascii="Times New Roman" w:hAnsi="Times New Roman"/>
          <w:sz w:val="28"/>
          <w:szCs w:val="28"/>
        </w:rPr>
        <w:t>в</w:t>
      </w:r>
      <w:r w:rsidR="00397E34" w:rsidRPr="001D7A84">
        <w:rPr>
          <w:rFonts w:ascii="Times New Roman" w:hAnsi="Times New Roman"/>
          <w:sz w:val="28"/>
          <w:szCs w:val="28"/>
        </w:rPr>
        <w:t>ыпущен полноразмерный эскизный проект с подтверждающими расчетами</w:t>
      </w:r>
    </w:p>
    <w:p w:rsidR="001D7A84" w:rsidRDefault="001D7A84" w:rsidP="001D7A84">
      <w:pPr>
        <w:pStyle w:val="a6"/>
        <w:numPr>
          <w:ilvl w:val="0"/>
          <w:numId w:val="2"/>
        </w:numPr>
        <w:ind w:hanging="12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670DE8" w:rsidRPr="001D7A84">
        <w:rPr>
          <w:rFonts w:ascii="Times New Roman" w:hAnsi="Times New Roman"/>
          <w:sz w:val="28"/>
          <w:szCs w:val="28"/>
        </w:rPr>
        <w:t>а основании эскизного проекта выпущена конструкторская документация</w:t>
      </w:r>
    </w:p>
    <w:p w:rsidR="001D7A84" w:rsidRDefault="001C2483" w:rsidP="001D7A84">
      <w:pPr>
        <w:pStyle w:val="a6"/>
        <w:numPr>
          <w:ilvl w:val="0"/>
          <w:numId w:val="2"/>
        </w:numPr>
        <w:ind w:hanging="1216"/>
        <w:jc w:val="both"/>
        <w:rPr>
          <w:rFonts w:ascii="Times New Roman" w:hAnsi="Times New Roman"/>
          <w:sz w:val="28"/>
          <w:szCs w:val="28"/>
        </w:rPr>
      </w:pPr>
      <w:r w:rsidRPr="001D7A84">
        <w:rPr>
          <w:rFonts w:ascii="Times New Roman" w:hAnsi="Times New Roman"/>
          <w:sz w:val="28"/>
          <w:szCs w:val="28"/>
        </w:rPr>
        <w:t>и</w:t>
      </w:r>
      <w:r w:rsidR="00670DE8" w:rsidRPr="001D7A84">
        <w:rPr>
          <w:rFonts w:ascii="Times New Roman" w:hAnsi="Times New Roman"/>
          <w:sz w:val="28"/>
          <w:szCs w:val="28"/>
        </w:rPr>
        <w:t>зготовлена исследовательская установка, представляющая собой у</w:t>
      </w:r>
      <w:r w:rsidR="001147DD">
        <w:rPr>
          <w:rFonts w:ascii="Times New Roman" w:hAnsi="Times New Roman"/>
          <w:sz w:val="28"/>
          <w:szCs w:val="28"/>
        </w:rPr>
        <w:t>прощенную</w:t>
      </w:r>
      <w:r w:rsidR="00993957" w:rsidRPr="001D7A84">
        <w:rPr>
          <w:rFonts w:ascii="Times New Roman" w:hAnsi="Times New Roman"/>
          <w:sz w:val="28"/>
          <w:szCs w:val="28"/>
        </w:rPr>
        <w:t xml:space="preserve"> </w:t>
      </w:r>
      <w:r w:rsidR="00397E34" w:rsidRPr="001D7A84">
        <w:rPr>
          <w:rFonts w:ascii="Times New Roman" w:hAnsi="Times New Roman"/>
          <w:sz w:val="28"/>
          <w:szCs w:val="28"/>
        </w:rPr>
        <w:t xml:space="preserve">модель </w:t>
      </w:r>
      <w:r w:rsidR="00670DE8" w:rsidRPr="001D7A84">
        <w:rPr>
          <w:rFonts w:ascii="Times New Roman" w:hAnsi="Times New Roman"/>
          <w:sz w:val="28"/>
          <w:szCs w:val="28"/>
        </w:rPr>
        <w:t xml:space="preserve">будущего </w:t>
      </w:r>
      <w:r w:rsidR="00397E34" w:rsidRPr="001D7A84">
        <w:rPr>
          <w:rFonts w:ascii="Times New Roman" w:hAnsi="Times New Roman"/>
          <w:sz w:val="28"/>
          <w:szCs w:val="28"/>
        </w:rPr>
        <w:t>эталона</w:t>
      </w:r>
    </w:p>
    <w:p w:rsidR="007F7BF9" w:rsidRPr="001D7A84" w:rsidRDefault="001D7A84" w:rsidP="001D7A84">
      <w:pPr>
        <w:pStyle w:val="a6"/>
        <w:numPr>
          <w:ilvl w:val="0"/>
          <w:numId w:val="2"/>
        </w:numPr>
        <w:ind w:hanging="12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670DE8" w:rsidRPr="001D7A84">
        <w:rPr>
          <w:rFonts w:ascii="Times New Roman" w:hAnsi="Times New Roman"/>
          <w:sz w:val="28"/>
          <w:szCs w:val="28"/>
        </w:rPr>
        <w:t>а установке ГЭТ64Э</w:t>
      </w:r>
      <w:r w:rsidR="00397E34" w:rsidRPr="001D7A84">
        <w:rPr>
          <w:rFonts w:ascii="Times New Roman" w:hAnsi="Times New Roman"/>
          <w:sz w:val="28"/>
          <w:szCs w:val="28"/>
        </w:rPr>
        <w:t xml:space="preserve"> проведена </w:t>
      </w:r>
      <w:r w:rsidR="00273BC7" w:rsidRPr="001D7A84">
        <w:rPr>
          <w:rFonts w:ascii="Times New Roman" w:hAnsi="Times New Roman"/>
          <w:sz w:val="28"/>
          <w:szCs w:val="28"/>
        </w:rPr>
        <w:t>экспериментальная пров</w:t>
      </w:r>
      <w:r w:rsidR="00584DB3" w:rsidRPr="001D7A84">
        <w:rPr>
          <w:rFonts w:ascii="Times New Roman" w:hAnsi="Times New Roman"/>
          <w:sz w:val="28"/>
          <w:szCs w:val="28"/>
        </w:rPr>
        <w:t>е</w:t>
      </w:r>
      <w:r w:rsidR="00273BC7" w:rsidRPr="001D7A84">
        <w:rPr>
          <w:rFonts w:ascii="Times New Roman" w:hAnsi="Times New Roman"/>
          <w:sz w:val="28"/>
          <w:szCs w:val="28"/>
        </w:rPr>
        <w:t>рка ключевых технических решений</w:t>
      </w:r>
      <w:r w:rsidR="00397E34" w:rsidRPr="001D7A84">
        <w:rPr>
          <w:rFonts w:ascii="Times New Roman" w:hAnsi="Times New Roman"/>
          <w:sz w:val="28"/>
          <w:szCs w:val="28"/>
        </w:rPr>
        <w:t>.</w:t>
      </w:r>
      <w:r w:rsidR="00DB563B" w:rsidRPr="001D7A84">
        <w:rPr>
          <w:rFonts w:ascii="Times New Roman" w:hAnsi="Times New Roman"/>
          <w:sz w:val="28"/>
          <w:szCs w:val="28"/>
        </w:rPr>
        <w:t xml:space="preserve"> </w:t>
      </w:r>
    </w:p>
    <w:p w:rsidR="007F7BF9" w:rsidRPr="00D834E6" w:rsidRDefault="007F7BF9" w:rsidP="00D834E6">
      <w:pPr>
        <w:jc w:val="both"/>
        <w:rPr>
          <w:rFonts w:ascii="Times New Roman" w:hAnsi="Times New Roman"/>
          <w:sz w:val="28"/>
          <w:szCs w:val="28"/>
        </w:rPr>
      </w:pPr>
    </w:p>
    <w:p w:rsidR="007F7BF9" w:rsidRPr="008E5E32" w:rsidRDefault="007F7BF9" w:rsidP="008E5E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E5E32">
        <w:rPr>
          <w:rFonts w:ascii="Times New Roman" w:hAnsi="Times New Roman"/>
          <w:b/>
          <w:sz w:val="28"/>
          <w:szCs w:val="28"/>
        </w:rPr>
        <w:t>ГЭТ-64Э (экспериментальный)</w:t>
      </w:r>
    </w:p>
    <w:p w:rsidR="007F7BF9" w:rsidRDefault="007F7BF9" w:rsidP="00993957">
      <w:pPr>
        <w:autoSpaceDE w:val="0"/>
        <w:autoSpaceDN w:val="0"/>
        <w:adjustRightInd w:val="0"/>
        <w:spacing w:after="0" w:line="240" w:lineRule="auto"/>
        <w:jc w:val="both"/>
      </w:pPr>
    </w:p>
    <w:p w:rsidR="007F7BF9" w:rsidRDefault="007F7BF9" w:rsidP="007F7BF9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E53EC4" wp14:editId="5584794D">
            <wp:extent cx="4168775" cy="3125787"/>
            <wp:effectExtent l="0" t="0" r="3175" b="0"/>
            <wp:docPr id="81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Рисунок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12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A1F72" w:rsidRDefault="003A1F72" w:rsidP="00993957">
      <w:pPr>
        <w:autoSpaceDE w:val="0"/>
        <w:autoSpaceDN w:val="0"/>
        <w:adjustRightInd w:val="0"/>
        <w:spacing w:after="0" w:line="240" w:lineRule="auto"/>
        <w:jc w:val="both"/>
      </w:pPr>
    </w:p>
    <w:p w:rsidR="001C2483" w:rsidRPr="00DB563B" w:rsidRDefault="001C2483" w:rsidP="009939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563B">
        <w:rPr>
          <w:rFonts w:ascii="Times New Roman" w:hAnsi="Times New Roman"/>
          <w:sz w:val="28"/>
          <w:szCs w:val="28"/>
        </w:rPr>
        <w:t xml:space="preserve">Определен состав эталона и </w:t>
      </w:r>
      <w:r w:rsidR="001147DD">
        <w:rPr>
          <w:rFonts w:ascii="Times New Roman" w:hAnsi="Times New Roman"/>
          <w:sz w:val="28"/>
          <w:szCs w:val="28"/>
        </w:rPr>
        <w:t xml:space="preserve">проверены </w:t>
      </w:r>
      <w:r w:rsidRPr="00DB563B">
        <w:rPr>
          <w:rFonts w:ascii="Times New Roman" w:hAnsi="Times New Roman"/>
          <w:sz w:val="28"/>
          <w:szCs w:val="28"/>
        </w:rPr>
        <w:t>основные конструктивные решения:</w:t>
      </w:r>
    </w:p>
    <w:p w:rsidR="001C2483" w:rsidRDefault="001C2483" w:rsidP="001C2483">
      <w:pPr>
        <w:suppressAutoHyphens/>
        <w:autoSpaceDE w:val="0"/>
        <w:autoSpaceDN w:val="0"/>
        <w:adjustRightInd w:val="0"/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 модуль </w:t>
      </w:r>
      <w:r w:rsidRPr="00580E30">
        <w:rPr>
          <w:rFonts w:ascii="Times New Roman" w:hAnsi="Times New Roman"/>
          <w:sz w:val="28"/>
          <w:szCs w:val="28"/>
        </w:rPr>
        <w:t xml:space="preserve">хранения </w:t>
      </w:r>
      <w:r>
        <w:rPr>
          <w:rFonts w:ascii="Times New Roman" w:hAnsi="Times New Roman"/>
          <w:sz w:val="28"/>
          <w:szCs w:val="28"/>
        </w:rPr>
        <w:t>рабочей жидкости (бак-хранилище)</w:t>
      </w:r>
      <w:r w:rsidRPr="00580E30">
        <w:rPr>
          <w:rFonts w:ascii="Times New Roman" w:hAnsi="Times New Roman"/>
          <w:sz w:val="28"/>
          <w:szCs w:val="28"/>
        </w:rPr>
        <w:t>;</w:t>
      </w:r>
    </w:p>
    <w:p w:rsidR="001C2483" w:rsidRPr="00580E30" w:rsidRDefault="001C2483" w:rsidP="001C2483">
      <w:pPr>
        <w:suppressAutoHyphens/>
        <w:autoSpaceDE w:val="0"/>
        <w:autoSpaceDN w:val="0"/>
        <w:adjustRightInd w:val="0"/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модуль создания расхода жидкости (насосная станция);</w:t>
      </w:r>
    </w:p>
    <w:p w:rsidR="003A1F72" w:rsidRDefault="001C2483" w:rsidP="001C2483">
      <w:pPr>
        <w:suppressAutoHyphens/>
        <w:autoSpaceDE w:val="0"/>
        <w:autoSpaceDN w:val="0"/>
        <w:adjustRightInd w:val="0"/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580E3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 модуль</w:t>
      </w:r>
      <w:r w:rsidRPr="00580E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стабилизации </w:t>
      </w:r>
      <w:r w:rsidRPr="00580E30">
        <w:rPr>
          <w:rFonts w:ascii="Times New Roman" w:hAnsi="Times New Roman"/>
          <w:sz w:val="28"/>
          <w:szCs w:val="28"/>
        </w:rPr>
        <w:t>расхода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C2483" w:rsidRPr="00580E30" w:rsidRDefault="003A1F72" w:rsidP="001C2483">
      <w:pPr>
        <w:suppressAutoHyphens/>
        <w:autoSpaceDE w:val="0"/>
        <w:autoSpaceDN w:val="0"/>
        <w:adjustRightInd w:val="0"/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модуль </w:t>
      </w:r>
      <w:r w:rsidRPr="00580E30">
        <w:rPr>
          <w:rFonts w:ascii="Times New Roman" w:hAnsi="Times New Roman"/>
          <w:sz w:val="28"/>
          <w:szCs w:val="28"/>
        </w:rPr>
        <w:t xml:space="preserve">регулирования </w:t>
      </w:r>
      <w:r>
        <w:rPr>
          <w:rFonts w:ascii="Times New Roman" w:hAnsi="Times New Roman"/>
          <w:sz w:val="28"/>
          <w:szCs w:val="28"/>
        </w:rPr>
        <w:t xml:space="preserve">расхода </w:t>
      </w:r>
      <w:r w:rsidR="001C2483">
        <w:rPr>
          <w:rFonts w:ascii="Times New Roman" w:hAnsi="Times New Roman"/>
          <w:sz w:val="28"/>
          <w:szCs w:val="28"/>
        </w:rPr>
        <w:t>с</w:t>
      </w:r>
      <w:r w:rsidR="001C2483" w:rsidRPr="00E213A8">
        <w:rPr>
          <w:rFonts w:ascii="Times New Roman" w:hAnsi="Times New Roman"/>
          <w:sz w:val="28"/>
          <w:szCs w:val="28"/>
        </w:rPr>
        <w:t xml:space="preserve"> </w:t>
      </w:r>
      <w:r w:rsidR="001C2483">
        <w:rPr>
          <w:rFonts w:ascii="Times New Roman" w:hAnsi="Times New Roman"/>
          <w:sz w:val="28"/>
          <w:szCs w:val="28"/>
        </w:rPr>
        <w:t>системой переключателей потока</w:t>
      </w:r>
      <w:r w:rsidR="001C2483" w:rsidRPr="00580E30">
        <w:rPr>
          <w:rFonts w:ascii="Times New Roman" w:hAnsi="Times New Roman"/>
          <w:sz w:val="28"/>
          <w:szCs w:val="28"/>
        </w:rPr>
        <w:t>;</w:t>
      </w:r>
    </w:p>
    <w:p w:rsidR="001C2483" w:rsidRDefault="001C2483" w:rsidP="001C2483">
      <w:pPr>
        <w:suppressAutoHyphens/>
        <w:autoSpaceDE w:val="0"/>
        <w:autoSpaceDN w:val="0"/>
        <w:adjustRightInd w:val="0"/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580E3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 весовой модуль с</w:t>
      </w:r>
      <w:r w:rsidRPr="00E213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устройством взвешивания и устройством калибровки весов;</w:t>
      </w:r>
    </w:p>
    <w:p w:rsidR="001C2483" w:rsidRPr="00580E30" w:rsidRDefault="001C2483" w:rsidP="001C2483">
      <w:pPr>
        <w:suppressAutoHyphens/>
        <w:autoSpaceDE w:val="0"/>
        <w:autoSpaceDN w:val="0"/>
        <w:adjustRightInd w:val="0"/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</w:t>
      </w:r>
      <w:r w:rsidR="004C2BEB">
        <w:rPr>
          <w:rFonts w:ascii="Times New Roman" w:hAnsi="Times New Roman"/>
          <w:sz w:val="28"/>
          <w:szCs w:val="28"/>
        </w:rPr>
        <w:t>измерительная линия эталона</w:t>
      </w:r>
      <w:r>
        <w:rPr>
          <w:rFonts w:ascii="Times New Roman" w:hAnsi="Times New Roman"/>
          <w:sz w:val="28"/>
          <w:szCs w:val="28"/>
        </w:rPr>
        <w:t xml:space="preserve"> с системой измерительных участков и компенсатором длины</w:t>
      </w:r>
      <w:r w:rsidRPr="00580E30">
        <w:rPr>
          <w:rFonts w:ascii="Times New Roman" w:hAnsi="Times New Roman"/>
          <w:sz w:val="28"/>
          <w:szCs w:val="28"/>
        </w:rPr>
        <w:t>;</w:t>
      </w:r>
    </w:p>
    <w:p w:rsidR="001C2483" w:rsidRDefault="001C2483" w:rsidP="001C2483">
      <w:pPr>
        <w:suppressAutoHyphens/>
        <w:autoSpaceDE w:val="0"/>
        <w:autoSpaceDN w:val="0"/>
        <w:adjustRightInd w:val="0"/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580E3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 </w:t>
      </w:r>
      <w:r w:rsidR="004C2BEB" w:rsidRPr="004C2BEB">
        <w:rPr>
          <w:rFonts w:ascii="Times New Roman" w:hAnsi="Times New Roman"/>
          <w:sz w:val="28"/>
          <w:szCs w:val="28"/>
        </w:rPr>
        <w:t xml:space="preserve">система </w:t>
      </w:r>
      <w:proofErr w:type="spellStart"/>
      <w:r w:rsidR="004C2BEB" w:rsidRPr="004C2BEB">
        <w:rPr>
          <w:rFonts w:ascii="Times New Roman" w:hAnsi="Times New Roman"/>
          <w:sz w:val="28"/>
          <w:szCs w:val="28"/>
        </w:rPr>
        <w:t>химводоочистки</w:t>
      </w:r>
      <w:proofErr w:type="spellEnd"/>
      <w:r w:rsidR="004C2BEB" w:rsidRPr="004C2BE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4C2BEB" w:rsidRPr="004C2BEB">
        <w:rPr>
          <w:rFonts w:ascii="Times New Roman" w:hAnsi="Times New Roman"/>
          <w:sz w:val="28"/>
          <w:szCs w:val="28"/>
        </w:rPr>
        <w:t>термостабилизации</w:t>
      </w:r>
      <w:proofErr w:type="spellEnd"/>
      <w:r w:rsidR="004C2BEB" w:rsidRPr="004C2BEB">
        <w:rPr>
          <w:rFonts w:ascii="Times New Roman" w:hAnsi="Times New Roman"/>
          <w:sz w:val="28"/>
          <w:szCs w:val="28"/>
        </w:rPr>
        <w:t xml:space="preserve"> рабочей жидкости</w:t>
      </w:r>
      <w:r>
        <w:rPr>
          <w:rFonts w:ascii="Times New Roman" w:hAnsi="Times New Roman"/>
          <w:sz w:val="28"/>
          <w:szCs w:val="28"/>
        </w:rPr>
        <w:t>;</w:t>
      </w:r>
    </w:p>
    <w:p w:rsidR="003A1F72" w:rsidRDefault="003A1F72" w:rsidP="001C2483">
      <w:pPr>
        <w:suppressAutoHyphens/>
        <w:autoSpaceDE w:val="0"/>
        <w:autoSpaceDN w:val="0"/>
        <w:adjustRightInd w:val="0"/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A1F72">
        <w:rPr>
          <w:rFonts w:ascii="Times New Roman" w:hAnsi="Times New Roman"/>
          <w:sz w:val="28"/>
          <w:szCs w:val="28"/>
        </w:rPr>
        <w:t>система напорных и сливных трубопроводов</w:t>
      </w:r>
    </w:p>
    <w:p w:rsidR="004C2BEB" w:rsidRDefault="001C2483" w:rsidP="001C2483">
      <w:pPr>
        <w:suppressAutoHyphens/>
        <w:autoSpaceDE w:val="0"/>
        <w:autoSpaceDN w:val="0"/>
        <w:adjustRightInd w:val="0"/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</w:t>
      </w:r>
      <w:r w:rsidRPr="007B52AC">
        <w:rPr>
          <w:rFonts w:ascii="Times New Roman" w:hAnsi="Times New Roman"/>
          <w:sz w:val="28"/>
          <w:szCs w:val="28"/>
        </w:rPr>
        <w:t>система сбора, обработки, передачи информации и управления (АСУ</w:t>
      </w:r>
      <w:r>
        <w:rPr>
          <w:rFonts w:ascii="Times New Roman" w:hAnsi="Times New Roman"/>
          <w:sz w:val="28"/>
          <w:szCs w:val="28"/>
        </w:rPr>
        <w:t>)</w:t>
      </w:r>
    </w:p>
    <w:p w:rsidR="001C2483" w:rsidRDefault="004C2BEB" w:rsidP="001C2483">
      <w:pPr>
        <w:suppressAutoHyphens/>
        <w:autoSpaceDE w:val="0"/>
        <w:autoSpaceDN w:val="0"/>
        <w:adjustRightInd w:val="0"/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4C2BEB">
        <w:rPr>
          <w:rFonts w:ascii="Times New Roman" w:hAnsi="Times New Roman"/>
          <w:sz w:val="28"/>
          <w:szCs w:val="28"/>
        </w:rPr>
        <w:t>- модуль калибровки весовых грузов</w:t>
      </w:r>
      <w:r w:rsidR="001C2483">
        <w:rPr>
          <w:rFonts w:ascii="Times New Roman" w:hAnsi="Times New Roman"/>
          <w:sz w:val="28"/>
          <w:szCs w:val="28"/>
        </w:rPr>
        <w:t>.</w:t>
      </w:r>
    </w:p>
    <w:p w:rsidR="001D7A84" w:rsidRDefault="001D7A84" w:rsidP="004C2B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7D32" w:rsidRDefault="001D7A84" w:rsidP="004C2B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</w:t>
      </w:r>
      <w:r w:rsidR="008E5E32">
        <w:rPr>
          <w:rFonts w:ascii="Times New Roman" w:hAnsi="Times New Roman"/>
          <w:sz w:val="28"/>
          <w:szCs w:val="28"/>
        </w:rPr>
        <w:t>асходоизмерительная</w:t>
      </w:r>
      <w:proofErr w:type="spellEnd"/>
      <w:r w:rsidR="001C2483" w:rsidRPr="004C2BEB">
        <w:rPr>
          <w:rFonts w:ascii="Times New Roman" w:hAnsi="Times New Roman"/>
          <w:sz w:val="28"/>
          <w:szCs w:val="28"/>
        </w:rPr>
        <w:t xml:space="preserve"> группа эталона </w:t>
      </w:r>
      <w:r>
        <w:rPr>
          <w:rFonts w:ascii="Times New Roman" w:hAnsi="Times New Roman"/>
          <w:sz w:val="28"/>
          <w:szCs w:val="28"/>
        </w:rPr>
        <w:t>задумана, как</w:t>
      </w:r>
      <w:r w:rsidR="001C2483" w:rsidRPr="004C2BEB">
        <w:rPr>
          <w:rFonts w:ascii="Times New Roman" w:hAnsi="Times New Roman"/>
          <w:sz w:val="28"/>
          <w:szCs w:val="28"/>
        </w:rPr>
        <w:t xml:space="preserve"> модульн</w:t>
      </w:r>
      <w:r>
        <w:rPr>
          <w:rFonts w:ascii="Times New Roman" w:hAnsi="Times New Roman"/>
          <w:sz w:val="28"/>
          <w:szCs w:val="28"/>
        </w:rPr>
        <w:t>ая</w:t>
      </w:r>
      <w:r w:rsidR="001C2483" w:rsidRPr="004C2BEB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я</w:t>
      </w:r>
      <w:r w:rsidR="001C2483" w:rsidRPr="004C2BEB">
        <w:rPr>
          <w:rFonts w:ascii="Times New Roman" w:hAnsi="Times New Roman"/>
          <w:sz w:val="28"/>
          <w:szCs w:val="28"/>
        </w:rPr>
        <w:t xml:space="preserve"> из пяти независимых модулей, каждый из которых </w:t>
      </w:r>
      <w:r w:rsidR="003A1F72" w:rsidRPr="004C2BEB">
        <w:rPr>
          <w:rFonts w:ascii="Times New Roman" w:hAnsi="Times New Roman"/>
          <w:sz w:val="28"/>
          <w:szCs w:val="28"/>
        </w:rPr>
        <w:t xml:space="preserve">содержит свое регулирующее расход устройство, переключатель потока, мерный бак и весовой модуль взвешивания и калибровки. </w:t>
      </w:r>
      <w:r w:rsidR="00DB563B">
        <w:rPr>
          <w:rFonts w:ascii="Times New Roman" w:hAnsi="Times New Roman"/>
          <w:sz w:val="28"/>
          <w:szCs w:val="28"/>
        </w:rPr>
        <w:t>Модули могут работать, как по отдельности, так и параллельно.</w:t>
      </w:r>
    </w:p>
    <w:p w:rsidR="007D7D32" w:rsidRDefault="007D7D32" w:rsidP="004C2B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D7D32">
        <w:rPr>
          <w:rFonts w:ascii="Times New Roman" w:hAnsi="Times New Roman"/>
          <w:sz w:val="28"/>
          <w:szCs w:val="28"/>
        </w:rPr>
        <w:t>Модул</w:t>
      </w:r>
      <w:r>
        <w:rPr>
          <w:rFonts w:ascii="Times New Roman" w:hAnsi="Times New Roman"/>
          <w:sz w:val="28"/>
          <w:szCs w:val="28"/>
        </w:rPr>
        <w:t>и имеют следующие характеристики:</w:t>
      </w:r>
      <w:r w:rsidRPr="007D7D32">
        <w:rPr>
          <w:rFonts w:ascii="Times New Roman" w:hAnsi="Times New Roman"/>
          <w:sz w:val="28"/>
          <w:szCs w:val="28"/>
        </w:rPr>
        <w:t xml:space="preserve"> </w:t>
      </w:r>
    </w:p>
    <w:p w:rsidR="007D7D32" w:rsidRDefault="007D7D32" w:rsidP="004C2B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Малый весовой модуль </w:t>
      </w:r>
      <w:r w:rsidR="00175106">
        <w:rPr>
          <w:rFonts w:ascii="Times New Roman" w:hAnsi="Times New Roman"/>
          <w:sz w:val="28"/>
          <w:szCs w:val="28"/>
        </w:rPr>
        <w:t xml:space="preserve">(БРМ) </w:t>
      </w:r>
      <w:r w:rsidRPr="007D7D3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D32">
        <w:rPr>
          <w:rFonts w:ascii="Times New Roman" w:hAnsi="Times New Roman"/>
          <w:sz w:val="28"/>
          <w:szCs w:val="28"/>
        </w:rPr>
        <w:t>от 5 до 50 м</w:t>
      </w:r>
      <w:r w:rsidRPr="00C13750">
        <w:rPr>
          <w:rFonts w:ascii="Times New Roman" w:hAnsi="Times New Roman"/>
          <w:sz w:val="28"/>
          <w:szCs w:val="28"/>
          <w:vertAlign w:val="superscript"/>
        </w:rPr>
        <w:t>3</w:t>
      </w:r>
      <w:r w:rsidRPr="007D7D32">
        <w:rPr>
          <w:rFonts w:ascii="Times New Roman" w:hAnsi="Times New Roman"/>
          <w:sz w:val="28"/>
          <w:szCs w:val="28"/>
        </w:rPr>
        <w:t>/ч</w:t>
      </w:r>
      <w:r w:rsidR="00C13750">
        <w:rPr>
          <w:rFonts w:ascii="Times New Roman" w:hAnsi="Times New Roman"/>
          <w:sz w:val="28"/>
          <w:szCs w:val="28"/>
        </w:rPr>
        <w:t>,</w:t>
      </w:r>
      <w:r w:rsidRPr="007D7D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7D32">
        <w:rPr>
          <w:rFonts w:ascii="Times New Roman" w:hAnsi="Times New Roman"/>
          <w:sz w:val="28"/>
          <w:szCs w:val="28"/>
        </w:rPr>
        <w:t>Ру</w:t>
      </w:r>
      <w:proofErr w:type="spellEnd"/>
      <w:r w:rsidRPr="007D7D32">
        <w:rPr>
          <w:rFonts w:ascii="Times New Roman" w:hAnsi="Times New Roman"/>
          <w:sz w:val="28"/>
          <w:szCs w:val="28"/>
        </w:rPr>
        <w:t xml:space="preserve"> до 1 МПа</w:t>
      </w:r>
      <w:r>
        <w:rPr>
          <w:rFonts w:ascii="Times New Roman" w:hAnsi="Times New Roman"/>
          <w:sz w:val="28"/>
          <w:szCs w:val="28"/>
        </w:rPr>
        <w:t xml:space="preserve">,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7D7D32">
        <w:rPr>
          <w:rFonts w:ascii="Times New Roman" w:hAnsi="Times New Roman"/>
          <w:sz w:val="28"/>
          <w:szCs w:val="28"/>
        </w:rPr>
        <w:t>;</w:t>
      </w:r>
    </w:p>
    <w:p w:rsidR="007D7D32" w:rsidRDefault="007D7D32" w:rsidP="004C2B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Большой весовой модуль </w:t>
      </w:r>
      <w:r w:rsidR="00175106">
        <w:rPr>
          <w:rFonts w:ascii="Times New Roman" w:hAnsi="Times New Roman"/>
          <w:sz w:val="28"/>
          <w:szCs w:val="28"/>
        </w:rPr>
        <w:t xml:space="preserve">(БРБ) </w:t>
      </w:r>
      <w:r w:rsidRPr="007D7D3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D32">
        <w:rPr>
          <w:rFonts w:ascii="Times New Roman" w:hAnsi="Times New Roman"/>
          <w:sz w:val="28"/>
          <w:szCs w:val="28"/>
        </w:rPr>
        <w:t>от 50 до 500 м</w:t>
      </w:r>
      <w:r w:rsidRPr="00C13750">
        <w:rPr>
          <w:rFonts w:ascii="Times New Roman" w:hAnsi="Times New Roman"/>
          <w:sz w:val="28"/>
          <w:szCs w:val="28"/>
          <w:vertAlign w:val="superscript"/>
        </w:rPr>
        <w:t>3</w:t>
      </w:r>
      <w:r w:rsidRPr="007D7D32">
        <w:rPr>
          <w:rFonts w:ascii="Times New Roman" w:hAnsi="Times New Roman"/>
          <w:sz w:val="28"/>
          <w:szCs w:val="28"/>
        </w:rPr>
        <w:t>/ч</w:t>
      </w:r>
      <w:r w:rsidR="00C13750">
        <w:rPr>
          <w:rFonts w:ascii="Times New Roman" w:hAnsi="Times New Roman"/>
          <w:sz w:val="28"/>
          <w:szCs w:val="28"/>
        </w:rPr>
        <w:t xml:space="preserve"> </w:t>
      </w:r>
      <w:r w:rsidRPr="007D7D32">
        <w:rPr>
          <w:rFonts w:ascii="Times New Roman" w:hAnsi="Times New Roman"/>
          <w:sz w:val="28"/>
          <w:szCs w:val="28"/>
        </w:rPr>
        <w:t>кажд</w:t>
      </w:r>
      <w:r>
        <w:rPr>
          <w:rFonts w:ascii="Times New Roman" w:hAnsi="Times New Roman"/>
          <w:sz w:val="28"/>
          <w:szCs w:val="28"/>
        </w:rPr>
        <w:t>ый</w:t>
      </w:r>
      <w:r w:rsidR="00C13750">
        <w:rPr>
          <w:rFonts w:ascii="Times New Roman" w:hAnsi="Times New Roman"/>
          <w:sz w:val="28"/>
          <w:szCs w:val="28"/>
        </w:rPr>
        <w:t>,</w:t>
      </w:r>
      <w:r w:rsidRPr="007D7D3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D7D32">
        <w:rPr>
          <w:rFonts w:ascii="Times New Roman" w:hAnsi="Times New Roman"/>
          <w:sz w:val="28"/>
          <w:szCs w:val="28"/>
        </w:rPr>
        <w:t>Ру</w:t>
      </w:r>
      <w:proofErr w:type="spellEnd"/>
      <w:r w:rsidRPr="007D7D32">
        <w:rPr>
          <w:rFonts w:ascii="Times New Roman" w:hAnsi="Times New Roman"/>
          <w:sz w:val="28"/>
          <w:szCs w:val="28"/>
        </w:rPr>
        <w:t xml:space="preserve"> до</w:t>
      </w:r>
      <w:proofErr w:type="gramEnd"/>
      <w:r w:rsidRPr="007D7D32">
        <w:rPr>
          <w:rFonts w:ascii="Times New Roman" w:hAnsi="Times New Roman"/>
          <w:sz w:val="28"/>
          <w:szCs w:val="28"/>
        </w:rPr>
        <w:t xml:space="preserve"> 0,6 МПа</w:t>
      </w:r>
      <w:r>
        <w:rPr>
          <w:rFonts w:ascii="Times New Roman" w:hAnsi="Times New Roman"/>
          <w:sz w:val="28"/>
          <w:szCs w:val="28"/>
        </w:rPr>
        <w:t xml:space="preserve">, 4 шт. </w:t>
      </w:r>
    </w:p>
    <w:p w:rsidR="001C2483" w:rsidRPr="004C2BEB" w:rsidRDefault="004C2BEB" w:rsidP="004C2B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Такой подход позволяет обеспечить </w:t>
      </w:r>
      <w:r w:rsidR="007D7D32">
        <w:rPr>
          <w:rFonts w:ascii="Times New Roman" w:hAnsi="Times New Roman"/>
          <w:sz w:val="28"/>
          <w:szCs w:val="28"/>
        </w:rPr>
        <w:t xml:space="preserve">оптимальную работу эталона при задании того или иного значения расхода, а также вести изготовление и ввод </w:t>
      </w:r>
      <w:r w:rsidR="007D7D32">
        <w:rPr>
          <w:rFonts w:ascii="Times New Roman" w:hAnsi="Times New Roman"/>
          <w:sz w:val="28"/>
          <w:szCs w:val="28"/>
        </w:rPr>
        <w:lastRenderedPageBreak/>
        <w:t>эталона в строй поэтапно и в случае необходимости наращивать его производительность.</w:t>
      </w:r>
    </w:p>
    <w:p w:rsidR="00993957" w:rsidRPr="004C2BEB" w:rsidRDefault="00993957" w:rsidP="009939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2BEB" w:rsidRPr="004C2BEB" w:rsidRDefault="004C2BEB" w:rsidP="004C2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6BD0">
        <w:rPr>
          <w:rFonts w:ascii="Times New Roman" w:hAnsi="Times New Roman"/>
          <w:b/>
          <w:sz w:val="28"/>
          <w:szCs w:val="28"/>
        </w:rPr>
        <w:t>Знаковые технические решения, реализованные в ГЭТ64</w:t>
      </w:r>
    </w:p>
    <w:p w:rsidR="004C2BEB" w:rsidRPr="004C2BEB" w:rsidRDefault="004C2BEB" w:rsidP="009939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F72" w:rsidRPr="004C2BEB" w:rsidRDefault="003A1F72" w:rsidP="007D7D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2BEB">
        <w:rPr>
          <w:rFonts w:ascii="Times New Roman" w:hAnsi="Times New Roman"/>
          <w:sz w:val="28"/>
          <w:szCs w:val="28"/>
        </w:rPr>
        <w:t>Н</w:t>
      </w:r>
      <w:r w:rsidR="007D7D32">
        <w:rPr>
          <w:rFonts w:ascii="Times New Roman" w:hAnsi="Times New Roman"/>
          <w:sz w:val="28"/>
          <w:szCs w:val="28"/>
        </w:rPr>
        <w:t>а</w:t>
      </w:r>
      <w:r w:rsidRPr="004C2BEB">
        <w:rPr>
          <w:rFonts w:ascii="Times New Roman" w:hAnsi="Times New Roman"/>
          <w:sz w:val="28"/>
          <w:szCs w:val="28"/>
        </w:rPr>
        <w:t xml:space="preserve"> базе проведенных исследований определена конструкция напорного бака, выпущена КД и изготовлен напорный бак – ключевое звено в модуле стабилизации расхода.</w:t>
      </w:r>
    </w:p>
    <w:p w:rsidR="003A1F72" w:rsidRPr="004C2BEB" w:rsidRDefault="003A1F72" w:rsidP="009939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7BF9" w:rsidRDefault="007F7BF9" w:rsidP="007F7BF9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  <w:r w:rsidRPr="007F7BF9">
        <w:rPr>
          <w:sz w:val="36"/>
          <w:szCs w:val="36"/>
        </w:rPr>
        <w:t>Напорный бак ГЭТ64</w:t>
      </w:r>
    </w:p>
    <w:p w:rsidR="007D7D32" w:rsidRPr="007F7BF9" w:rsidRDefault="007D7D32" w:rsidP="007F7BF9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tbl>
      <w:tblPr>
        <w:tblStyle w:val="a5"/>
        <w:tblW w:w="11057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7"/>
        <w:gridCol w:w="4820"/>
      </w:tblGrid>
      <w:tr w:rsidR="007F7BF9" w:rsidTr="007D7D32">
        <w:tc>
          <w:tcPr>
            <w:tcW w:w="6237" w:type="dxa"/>
          </w:tcPr>
          <w:p w:rsidR="007F7BF9" w:rsidRDefault="007F7BF9" w:rsidP="007F7BF9">
            <w:pPr>
              <w:autoSpaceDE w:val="0"/>
              <w:autoSpaceDN w:val="0"/>
              <w:adjustRightInd w:val="0"/>
              <w:ind w:right="1109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C7DE9" wp14:editId="479702ED">
                  <wp:extent cx="3324466" cy="2494478"/>
                  <wp:effectExtent l="0" t="0" r="0" b="127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955" cy="249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F7BF9" w:rsidRDefault="007F7BF9" w:rsidP="007F7BF9">
            <w:pPr>
              <w:autoSpaceDE w:val="0"/>
              <w:autoSpaceDN w:val="0"/>
              <w:adjustRightInd w:val="0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58092E" wp14:editId="5764DD56">
                  <wp:extent cx="3151766" cy="2535846"/>
                  <wp:effectExtent l="0" t="0" r="0" b="0"/>
                  <wp:docPr id="6" name="Объек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404" cy="253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BF9" w:rsidRPr="007F7BF9" w:rsidRDefault="007F7BF9" w:rsidP="007F7BF9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7F7BF9" w:rsidRDefault="007F7BF9" w:rsidP="007F7BF9">
      <w:pPr>
        <w:autoSpaceDE w:val="0"/>
        <w:autoSpaceDN w:val="0"/>
        <w:adjustRightInd w:val="0"/>
        <w:spacing w:after="0" w:line="240" w:lineRule="auto"/>
        <w:jc w:val="center"/>
      </w:pPr>
    </w:p>
    <w:p w:rsidR="00624D5A" w:rsidRPr="007D7D32" w:rsidRDefault="00624D5A" w:rsidP="00624D5A">
      <w:pPr>
        <w:autoSpaceDE w:val="0"/>
        <w:autoSpaceDN w:val="0"/>
        <w:adjustRightInd w:val="0"/>
        <w:spacing w:after="0" w:line="240" w:lineRule="auto"/>
        <w:jc w:val="both"/>
        <w:rPr>
          <w:sz w:val="32"/>
          <w:szCs w:val="32"/>
        </w:rPr>
      </w:pPr>
      <w:r w:rsidRPr="00916BD0">
        <w:rPr>
          <w:rFonts w:ascii="Times New Roman" w:hAnsi="Times New Roman"/>
          <w:b/>
          <w:sz w:val="28"/>
          <w:szCs w:val="28"/>
        </w:rPr>
        <w:t>Система стабилизации расхода в измерительной линии эталона</w:t>
      </w:r>
      <w:r w:rsidRPr="007D7D32">
        <w:rPr>
          <w:sz w:val="32"/>
          <w:szCs w:val="32"/>
        </w:rPr>
        <w:t xml:space="preserve">. </w:t>
      </w:r>
    </w:p>
    <w:p w:rsidR="00624D5A" w:rsidRPr="007D7D32" w:rsidRDefault="00624D5A" w:rsidP="00624D5A">
      <w:pPr>
        <w:autoSpaceDE w:val="0"/>
        <w:autoSpaceDN w:val="0"/>
        <w:adjustRightInd w:val="0"/>
        <w:spacing w:after="0" w:line="240" w:lineRule="auto"/>
        <w:jc w:val="both"/>
        <w:rPr>
          <w:sz w:val="36"/>
          <w:szCs w:val="36"/>
        </w:rPr>
      </w:pPr>
    </w:p>
    <w:p w:rsidR="00C13750" w:rsidRDefault="00624D5A" w:rsidP="007D7D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2BEB">
        <w:rPr>
          <w:rFonts w:ascii="Times New Roman" w:hAnsi="Times New Roman"/>
          <w:sz w:val="28"/>
          <w:szCs w:val="28"/>
        </w:rPr>
        <w:t>Системы поддержания стабильности расхода осуществляется с помощью создания воздушной по</w:t>
      </w:r>
      <w:r w:rsidR="001147DD">
        <w:rPr>
          <w:rFonts w:ascii="Times New Roman" w:hAnsi="Times New Roman"/>
          <w:sz w:val="28"/>
          <w:szCs w:val="28"/>
        </w:rPr>
        <w:t>душки</w:t>
      </w:r>
      <w:r w:rsidRPr="004C2BEB">
        <w:rPr>
          <w:rFonts w:ascii="Times New Roman" w:hAnsi="Times New Roman"/>
          <w:sz w:val="28"/>
          <w:szCs w:val="28"/>
        </w:rPr>
        <w:t xml:space="preserve"> постоянного давления </w:t>
      </w:r>
      <w:r w:rsidR="001147DD">
        <w:rPr>
          <w:rFonts w:ascii="Times New Roman" w:hAnsi="Times New Roman"/>
          <w:sz w:val="28"/>
          <w:szCs w:val="28"/>
        </w:rPr>
        <w:t xml:space="preserve">над жидкостью </w:t>
      </w:r>
      <w:r w:rsidRPr="004C2BEB">
        <w:rPr>
          <w:rFonts w:ascii="Times New Roman" w:hAnsi="Times New Roman"/>
          <w:sz w:val="28"/>
          <w:szCs w:val="28"/>
        </w:rPr>
        <w:t xml:space="preserve">в напорном баке. Поддержание постоянного давления в воздушной подушке осуществляется автоматически. Напорный бак содержит две группы образцовых критических дозирующих сопел. Через первую группу (напускную) компрессор повышает давление в воздушной подушке напорного бака. Через вторую группу (выпускную) давление снижается за счет стравливания дозированного количества воздуха в атмосферу. </w:t>
      </w:r>
    </w:p>
    <w:p w:rsidR="007D7D32" w:rsidRDefault="00624D5A" w:rsidP="007D7D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2BEB">
        <w:rPr>
          <w:rFonts w:ascii="Times New Roman" w:hAnsi="Times New Roman"/>
          <w:sz w:val="28"/>
          <w:szCs w:val="28"/>
        </w:rPr>
        <w:t>Сопла</w:t>
      </w:r>
      <w:r w:rsidR="007D7D32">
        <w:rPr>
          <w:rFonts w:ascii="Times New Roman" w:hAnsi="Times New Roman"/>
          <w:sz w:val="28"/>
          <w:szCs w:val="28"/>
        </w:rPr>
        <w:t>,</w:t>
      </w:r>
      <w:r w:rsidRPr="004C2BEB">
        <w:rPr>
          <w:rFonts w:ascii="Times New Roman" w:hAnsi="Times New Roman"/>
          <w:sz w:val="28"/>
          <w:szCs w:val="28"/>
        </w:rPr>
        <w:t xml:space="preserve"> снабжены быстродействующими пневматическими клапанами, давление измеряется высокоточным  датчиком марки </w:t>
      </w:r>
      <w:proofErr w:type="spellStart"/>
      <w:r w:rsidRPr="004C2BEB">
        <w:rPr>
          <w:rFonts w:ascii="Times New Roman" w:hAnsi="Times New Roman"/>
          <w:sz w:val="28"/>
          <w:szCs w:val="28"/>
        </w:rPr>
        <w:t>Keller</w:t>
      </w:r>
      <w:proofErr w:type="spellEnd"/>
      <w:r w:rsidRPr="004C2BEB">
        <w:rPr>
          <w:rFonts w:ascii="Times New Roman" w:hAnsi="Times New Roman"/>
          <w:sz w:val="28"/>
          <w:szCs w:val="28"/>
        </w:rPr>
        <w:t xml:space="preserve"> с постоянной времени не более </w:t>
      </w:r>
      <w:r w:rsidR="00C13750">
        <w:rPr>
          <w:rFonts w:ascii="Times New Roman" w:hAnsi="Times New Roman"/>
          <w:sz w:val="28"/>
          <w:szCs w:val="28"/>
        </w:rPr>
        <w:t xml:space="preserve">0,1 </w:t>
      </w:r>
      <w:r w:rsidRPr="00C13750">
        <w:rPr>
          <w:rFonts w:ascii="Times New Roman" w:hAnsi="Times New Roman"/>
          <w:sz w:val="28"/>
          <w:szCs w:val="28"/>
        </w:rPr>
        <w:t>сек</w:t>
      </w:r>
      <w:r w:rsidRPr="004C2BEB">
        <w:rPr>
          <w:rFonts w:ascii="Times New Roman" w:hAnsi="Times New Roman"/>
          <w:sz w:val="28"/>
          <w:szCs w:val="28"/>
        </w:rPr>
        <w:t xml:space="preserve">. Процесс автоматизирован и управляется специализированным контроллером. </w:t>
      </w:r>
      <w:proofErr w:type="gramEnd"/>
    </w:p>
    <w:p w:rsidR="001147DD" w:rsidRDefault="00624D5A" w:rsidP="007D7D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Напорный бак имеет цилиндрическую форму, внешний диаметр обечайки толщиной 19 мм составляет </w:t>
      </w:r>
      <w:r w:rsidRPr="00E342B4">
        <w:rPr>
          <w:rFonts w:ascii="Times New Roman" w:hAnsi="Times New Roman"/>
          <w:sz w:val="28"/>
          <w:szCs w:val="28"/>
        </w:rPr>
        <w:t>1220 мм,</w:t>
      </w:r>
      <w:r>
        <w:rPr>
          <w:rFonts w:ascii="Times New Roman" w:hAnsi="Times New Roman"/>
          <w:sz w:val="28"/>
          <w:szCs w:val="28"/>
        </w:rPr>
        <w:t xml:space="preserve"> длина бака 8400 мм. Внутри размещена специально разработанная механизация, обеспечивающая </w:t>
      </w:r>
      <w:proofErr w:type="gramStart"/>
      <w:r w:rsidR="001147DD">
        <w:rPr>
          <w:rFonts w:ascii="Times New Roman" w:hAnsi="Times New Roman"/>
          <w:sz w:val="28"/>
          <w:szCs w:val="28"/>
        </w:rPr>
        <w:t>близкий</w:t>
      </w:r>
      <w:proofErr w:type="gramEnd"/>
      <w:r w:rsidR="001147DD">
        <w:rPr>
          <w:rFonts w:ascii="Times New Roman" w:hAnsi="Times New Roman"/>
          <w:sz w:val="28"/>
          <w:szCs w:val="28"/>
        </w:rPr>
        <w:t xml:space="preserve"> </w:t>
      </w:r>
    </w:p>
    <w:p w:rsidR="001147DD" w:rsidRPr="001147DD" w:rsidRDefault="001147DD" w:rsidP="00114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47DD">
        <w:rPr>
          <w:rFonts w:ascii="Times New Roman" w:hAnsi="Times New Roman"/>
          <w:sz w:val="28"/>
          <w:szCs w:val="28"/>
        </w:rPr>
        <w:lastRenderedPageBreak/>
        <w:t xml:space="preserve">к </w:t>
      </w:r>
      <w:proofErr w:type="gramStart"/>
      <w:r w:rsidRPr="001147DD">
        <w:rPr>
          <w:rFonts w:ascii="Times New Roman" w:hAnsi="Times New Roman"/>
          <w:sz w:val="28"/>
          <w:szCs w:val="28"/>
        </w:rPr>
        <w:t>равномерному</w:t>
      </w:r>
      <w:proofErr w:type="gramEnd"/>
      <w:r w:rsidRPr="001147DD">
        <w:rPr>
          <w:rFonts w:ascii="Times New Roman" w:hAnsi="Times New Roman"/>
          <w:sz w:val="28"/>
          <w:szCs w:val="28"/>
        </w:rPr>
        <w:t xml:space="preserve"> уровень жидкости в баке при малой амплитуде колебаний волн на поверхности жидкости.</w:t>
      </w:r>
    </w:p>
    <w:p w:rsidR="00624D5A" w:rsidRDefault="00624D5A" w:rsidP="00624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4D5A" w:rsidRPr="004C2BEB" w:rsidRDefault="00624D5A" w:rsidP="009939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2BEB">
        <w:rPr>
          <w:rFonts w:ascii="Times New Roman" w:hAnsi="Times New Roman"/>
          <w:sz w:val="28"/>
          <w:szCs w:val="28"/>
        </w:rPr>
        <w:t>Н</w:t>
      </w:r>
      <w:r w:rsidR="004C2BEB" w:rsidRPr="004C2BEB">
        <w:rPr>
          <w:rFonts w:ascii="Times New Roman" w:hAnsi="Times New Roman"/>
          <w:sz w:val="28"/>
          <w:szCs w:val="28"/>
        </w:rPr>
        <w:t>апорный бак</w:t>
      </w:r>
      <w:r w:rsidRPr="004C2BEB">
        <w:rPr>
          <w:rFonts w:ascii="Times New Roman" w:hAnsi="Times New Roman"/>
          <w:sz w:val="28"/>
          <w:szCs w:val="28"/>
        </w:rPr>
        <w:t xml:space="preserve"> обеспечивает следующие технические характеристики:</w:t>
      </w:r>
    </w:p>
    <w:p w:rsidR="00624D5A" w:rsidRDefault="00624D5A" w:rsidP="00993957">
      <w:pPr>
        <w:autoSpaceDE w:val="0"/>
        <w:autoSpaceDN w:val="0"/>
        <w:adjustRightInd w:val="0"/>
        <w:spacing w:after="0" w:line="240" w:lineRule="auto"/>
        <w:jc w:val="both"/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6820"/>
        <w:gridCol w:w="2093"/>
      </w:tblGrid>
      <w:tr w:rsidR="00624D5A" w:rsidRPr="00624D5A" w:rsidTr="00DA17C4">
        <w:tc>
          <w:tcPr>
            <w:tcW w:w="6820" w:type="dxa"/>
            <w:vAlign w:val="center"/>
          </w:tcPr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избыточное давление в подводящем тракте, МПа</w:t>
            </w:r>
          </w:p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>- в диапазоне от 5 до 500 т/ч (м</w:t>
            </w:r>
            <w:r w:rsidRPr="00624D5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>/ч)</w:t>
            </w:r>
          </w:p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>- в диапазоне от 5 до 2000 т/ч (м</w:t>
            </w:r>
            <w:r w:rsidRPr="00624D5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>/ч)</w:t>
            </w:r>
          </w:p>
        </w:tc>
        <w:tc>
          <w:tcPr>
            <w:tcW w:w="2093" w:type="dxa"/>
            <w:vAlign w:val="center"/>
          </w:tcPr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>1,0</w:t>
            </w:r>
          </w:p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>0,6</w:t>
            </w:r>
          </w:p>
        </w:tc>
      </w:tr>
      <w:tr w:rsidR="00624D5A" w:rsidRPr="00624D5A" w:rsidTr="00DA17C4">
        <w:tc>
          <w:tcPr>
            <w:tcW w:w="6820" w:type="dxa"/>
            <w:vAlign w:val="center"/>
          </w:tcPr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Погрешность стабилизации уровня жидкости в модуле стабилизации расхода рабочей жидкости, </w:t>
            </w:r>
            <w:proofErr w:type="gramStart"/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093" w:type="dxa"/>
            <w:vAlign w:val="center"/>
          </w:tcPr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>не более 20</w:t>
            </w:r>
          </w:p>
        </w:tc>
      </w:tr>
      <w:tr w:rsidR="00624D5A" w:rsidRPr="00624D5A" w:rsidTr="00DA17C4">
        <w:tc>
          <w:tcPr>
            <w:tcW w:w="6820" w:type="dxa"/>
            <w:vAlign w:val="center"/>
          </w:tcPr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>Погрешность стабилизации среднего давления в модуле стабилизации расхода рабочей жидкости, кПа</w:t>
            </w:r>
          </w:p>
        </w:tc>
        <w:tc>
          <w:tcPr>
            <w:tcW w:w="2093" w:type="dxa"/>
            <w:vAlign w:val="center"/>
          </w:tcPr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>не более 0,5</w:t>
            </w:r>
          </w:p>
        </w:tc>
      </w:tr>
      <w:tr w:rsidR="00624D5A" w:rsidRPr="00624D5A" w:rsidTr="00DA17C4">
        <w:tc>
          <w:tcPr>
            <w:tcW w:w="6820" w:type="dxa"/>
            <w:vAlign w:val="center"/>
          </w:tcPr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>Погрешность установки любого значения среднего расхода из диапазона установки на установившемся режиме, %</w:t>
            </w:r>
          </w:p>
        </w:tc>
        <w:tc>
          <w:tcPr>
            <w:tcW w:w="2093" w:type="dxa"/>
            <w:vAlign w:val="center"/>
          </w:tcPr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>не более 0,05</w:t>
            </w:r>
          </w:p>
        </w:tc>
      </w:tr>
      <w:tr w:rsidR="00624D5A" w:rsidRPr="00624D5A" w:rsidTr="00DA17C4">
        <w:tc>
          <w:tcPr>
            <w:tcW w:w="6820" w:type="dxa"/>
            <w:vAlign w:val="center"/>
          </w:tcPr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отклонение мгновенного расхода от среднего значения на установившемся режиме, %</w:t>
            </w:r>
          </w:p>
        </w:tc>
        <w:tc>
          <w:tcPr>
            <w:tcW w:w="2093" w:type="dxa"/>
            <w:vAlign w:val="center"/>
          </w:tcPr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24D5A" w:rsidRPr="00624D5A" w:rsidRDefault="00624D5A" w:rsidP="00624D5A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D5A">
              <w:rPr>
                <w:rFonts w:ascii="Times New Roman" w:eastAsia="Calibri" w:hAnsi="Times New Roman" w:cs="Times New Roman"/>
                <w:sz w:val="28"/>
                <w:szCs w:val="28"/>
              </w:rPr>
              <w:t>не более 0,1</w:t>
            </w:r>
          </w:p>
        </w:tc>
      </w:tr>
    </w:tbl>
    <w:p w:rsidR="00624D5A" w:rsidRDefault="00624D5A" w:rsidP="00993957">
      <w:pPr>
        <w:autoSpaceDE w:val="0"/>
        <w:autoSpaceDN w:val="0"/>
        <w:adjustRightInd w:val="0"/>
        <w:spacing w:after="0" w:line="240" w:lineRule="auto"/>
        <w:jc w:val="both"/>
      </w:pPr>
    </w:p>
    <w:p w:rsidR="00D8446F" w:rsidRPr="007D7D32" w:rsidRDefault="00D8446F" w:rsidP="005E3FE9">
      <w:pPr>
        <w:autoSpaceDE w:val="0"/>
        <w:autoSpaceDN w:val="0"/>
        <w:adjustRightInd w:val="0"/>
        <w:spacing w:after="0" w:line="240" w:lineRule="auto"/>
        <w:jc w:val="both"/>
        <w:rPr>
          <w:sz w:val="32"/>
          <w:szCs w:val="32"/>
        </w:rPr>
      </w:pPr>
      <w:r w:rsidRPr="00916BD0">
        <w:rPr>
          <w:rFonts w:ascii="Times New Roman" w:hAnsi="Times New Roman"/>
          <w:b/>
          <w:sz w:val="28"/>
          <w:szCs w:val="28"/>
        </w:rPr>
        <w:t xml:space="preserve">Система </w:t>
      </w:r>
      <w:r w:rsidR="004C2BEB" w:rsidRPr="00916BD0">
        <w:rPr>
          <w:rFonts w:ascii="Times New Roman" w:hAnsi="Times New Roman"/>
          <w:b/>
          <w:sz w:val="28"/>
          <w:szCs w:val="28"/>
        </w:rPr>
        <w:t xml:space="preserve">точного </w:t>
      </w:r>
      <w:r w:rsidRPr="00916BD0">
        <w:rPr>
          <w:rFonts w:ascii="Times New Roman" w:hAnsi="Times New Roman"/>
          <w:b/>
          <w:sz w:val="28"/>
          <w:szCs w:val="28"/>
        </w:rPr>
        <w:t xml:space="preserve">выхода </w:t>
      </w:r>
      <w:r w:rsidR="004C2BEB" w:rsidRPr="00916BD0">
        <w:rPr>
          <w:rFonts w:ascii="Times New Roman" w:hAnsi="Times New Roman"/>
          <w:b/>
          <w:sz w:val="28"/>
          <w:szCs w:val="28"/>
        </w:rPr>
        <w:t xml:space="preserve">установки </w:t>
      </w:r>
      <w:r w:rsidRPr="00916BD0">
        <w:rPr>
          <w:rFonts w:ascii="Times New Roman" w:hAnsi="Times New Roman"/>
          <w:b/>
          <w:sz w:val="28"/>
          <w:szCs w:val="28"/>
        </w:rPr>
        <w:t>на заданное значение расхода</w:t>
      </w:r>
      <w:r w:rsidRPr="007D7D32">
        <w:rPr>
          <w:sz w:val="32"/>
          <w:szCs w:val="32"/>
        </w:rPr>
        <w:t>.</w:t>
      </w:r>
    </w:p>
    <w:p w:rsidR="004C2BEB" w:rsidRDefault="004C2BEB" w:rsidP="005E3F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494F" w:rsidRDefault="00EC494F" w:rsidP="007D7D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весовой модуль эталона содержит сопловой бок с набором профилированных сопел. </w:t>
      </w:r>
    </w:p>
    <w:p w:rsidR="00EC494F" w:rsidRDefault="00EC494F" w:rsidP="007D7D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B563B" w:rsidRDefault="00DB563B" w:rsidP="007D7D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B563B" w:rsidRDefault="00DB563B" w:rsidP="007D7D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4375" cy="4248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094153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958" cy="424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63B" w:rsidRDefault="00DB563B" w:rsidP="007D7D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75106" w:rsidRDefault="00D8446F" w:rsidP="007D7D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B52AC">
        <w:rPr>
          <w:rFonts w:ascii="Times New Roman" w:hAnsi="Times New Roman"/>
          <w:sz w:val="28"/>
          <w:szCs w:val="28"/>
        </w:rPr>
        <w:t xml:space="preserve">Требуемое значение расхода через </w:t>
      </w:r>
      <w:r>
        <w:rPr>
          <w:rFonts w:ascii="Times New Roman" w:hAnsi="Times New Roman"/>
          <w:sz w:val="28"/>
          <w:szCs w:val="28"/>
        </w:rPr>
        <w:t>измерительную магистраль ГЭТ64</w:t>
      </w:r>
      <w:r w:rsidRPr="007B52AC">
        <w:rPr>
          <w:rFonts w:ascii="Times New Roman" w:hAnsi="Times New Roman"/>
          <w:sz w:val="28"/>
          <w:szCs w:val="28"/>
        </w:rPr>
        <w:t xml:space="preserve"> устанавливается дискретно путем комбинирования набора </w:t>
      </w:r>
      <w:r w:rsidR="00600FAB">
        <w:rPr>
          <w:rFonts w:ascii="Times New Roman" w:hAnsi="Times New Roman"/>
          <w:sz w:val="28"/>
          <w:szCs w:val="28"/>
        </w:rPr>
        <w:t xml:space="preserve">открытых </w:t>
      </w:r>
      <w:r>
        <w:rPr>
          <w:rFonts w:ascii="Times New Roman" w:hAnsi="Times New Roman"/>
          <w:sz w:val="28"/>
          <w:szCs w:val="28"/>
        </w:rPr>
        <w:t>сопел, а точная регулировка производится изменением давления в воздушной подушке над жидкостью в напорном баке, что позволяет установить любое значение расхода в диапазоне</w:t>
      </w:r>
      <w:r w:rsidR="00600FAB">
        <w:rPr>
          <w:rFonts w:ascii="Times New Roman" w:hAnsi="Times New Roman"/>
          <w:sz w:val="28"/>
          <w:szCs w:val="28"/>
        </w:rPr>
        <w:t xml:space="preserve"> ГЭТ64</w:t>
      </w:r>
      <w:r w:rsidR="00476758">
        <w:rPr>
          <w:rFonts w:ascii="Times New Roman" w:hAnsi="Times New Roman"/>
          <w:sz w:val="28"/>
          <w:szCs w:val="28"/>
        </w:rPr>
        <w:t xml:space="preserve"> с погрешностью не более 0,5%</w:t>
      </w:r>
      <w:r w:rsidR="00600FAB">
        <w:rPr>
          <w:rFonts w:ascii="Times New Roman" w:hAnsi="Times New Roman"/>
          <w:sz w:val="28"/>
          <w:szCs w:val="28"/>
        </w:rPr>
        <w:t xml:space="preserve">. </w:t>
      </w:r>
    </w:p>
    <w:p w:rsidR="00916BD0" w:rsidRDefault="00600FAB" w:rsidP="007D7D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контура сопел рассчитана таким образом, чтобы обеспечить при максимальном перепаде давления на сопле </w:t>
      </w:r>
      <w:proofErr w:type="spellStart"/>
      <w:r>
        <w:rPr>
          <w:rFonts w:ascii="Times New Roman" w:hAnsi="Times New Roman"/>
          <w:sz w:val="28"/>
          <w:szCs w:val="28"/>
        </w:rPr>
        <w:t>бе</w:t>
      </w:r>
      <w:r w:rsidR="00175106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кавитационный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режим течения вдоль всей его образующей </w:t>
      </w:r>
      <w:r w:rsidRPr="00175106">
        <w:rPr>
          <w:rFonts w:ascii="Times New Roman" w:hAnsi="Times New Roman"/>
          <w:sz w:val="28"/>
          <w:szCs w:val="28"/>
        </w:rPr>
        <w:t>[</w:t>
      </w:r>
      <w:r w:rsidR="00175106" w:rsidRPr="00175106">
        <w:rPr>
          <w:rFonts w:ascii="Times New Roman" w:hAnsi="Times New Roman"/>
          <w:sz w:val="28"/>
          <w:szCs w:val="28"/>
        </w:rPr>
        <w:t>1</w:t>
      </w:r>
      <w:r w:rsidRPr="00175106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75106" w:rsidRDefault="00D8446F" w:rsidP="007D7D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7B52AC">
        <w:rPr>
          <w:rFonts w:ascii="Times New Roman" w:hAnsi="Times New Roman"/>
          <w:sz w:val="28"/>
          <w:szCs w:val="28"/>
        </w:rPr>
        <w:t xml:space="preserve">Подключение и отключение каждого </w:t>
      </w:r>
      <w:r>
        <w:rPr>
          <w:rFonts w:ascii="Times New Roman" w:hAnsi="Times New Roman"/>
          <w:sz w:val="28"/>
          <w:szCs w:val="28"/>
        </w:rPr>
        <w:t xml:space="preserve">сопла </w:t>
      </w:r>
      <w:r w:rsidRPr="007B52AC">
        <w:rPr>
          <w:rFonts w:ascii="Times New Roman" w:hAnsi="Times New Roman"/>
          <w:sz w:val="28"/>
          <w:szCs w:val="28"/>
        </w:rPr>
        <w:t>производится запорн</w:t>
      </w:r>
      <w:r w:rsidR="00916BD0">
        <w:rPr>
          <w:rFonts w:ascii="Times New Roman" w:hAnsi="Times New Roman"/>
          <w:sz w:val="28"/>
          <w:szCs w:val="28"/>
        </w:rPr>
        <w:t>ым клапаном</w:t>
      </w:r>
      <w:r w:rsidRPr="007B52AC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7B52AC">
        <w:rPr>
          <w:rFonts w:ascii="Times New Roman" w:hAnsi="Times New Roman"/>
          <w:sz w:val="28"/>
          <w:szCs w:val="28"/>
        </w:rPr>
        <w:t>пневмоп</w:t>
      </w:r>
      <w:r w:rsidR="00600FAB">
        <w:rPr>
          <w:rFonts w:ascii="Times New Roman" w:hAnsi="Times New Roman"/>
          <w:sz w:val="28"/>
          <w:szCs w:val="28"/>
        </w:rPr>
        <w:t>риводом</w:t>
      </w:r>
      <w:proofErr w:type="spellEnd"/>
      <w:r w:rsidR="00600FAB">
        <w:rPr>
          <w:rFonts w:ascii="Times New Roman" w:hAnsi="Times New Roman"/>
          <w:sz w:val="28"/>
          <w:szCs w:val="28"/>
        </w:rPr>
        <w:t xml:space="preserve"> по сигналам управляющего контролера</w:t>
      </w:r>
      <w:r w:rsidRPr="007B52AC">
        <w:rPr>
          <w:rFonts w:ascii="Times New Roman" w:hAnsi="Times New Roman"/>
          <w:sz w:val="28"/>
          <w:szCs w:val="28"/>
        </w:rPr>
        <w:t>.</w:t>
      </w:r>
      <w:r w:rsidR="00600FAB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</w:p>
    <w:p w:rsidR="00600FAB" w:rsidRDefault="00600FAB" w:rsidP="00273BC7">
      <w:pPr>
        <w:autoSpaceDE w:val="0"/>
        <w:autoSpaceDN w:val="0"/>
        <w:adjustRightInd w:val="0"/>
        <w:spacing w:after="0" w:line="240" w:lineRule="auto"/>
      </w:pPr>
    </w:p>
    <w:p w:rsidR="00600FAB" w:rsidRPr="00EC494F" w:rsidRDefault="00600FAB" w:rsidP="0050157F">
      <w:pPr>
        <w:jc w:val="both"/>
        <w:rPr>
          <w:sz w:val="32"/>
          <w:szCs w:val="32"/>
        </w:rPr>
      </w:pPr>
      <w:r w:rsidRPr="00916BD0">
        <w:rPr>
          <w:rFonts w:ascii="Times New Roman" w:hAnsi="Times New Roman"/>
          <w:b/>
          <w:sz w:val="28"/>
          <w:szCs w:val="28"/>
        </w:rPr>
        <w:t>Устройство переключения потока</w:t>
      </w:r>
      <w:r w:rsidRPr="00EC494F">
        <w:rPr>
          <w:sz w:val="32"/>
          <w:szCs w:val="32"/>
        </w:rPr>
        <w:t>.</w:t>
      </w:r>
    </w:p>
    <w:p w:rsidR="00C779C7" w:rsidRDefault="00C779C7" w:rsidP="00C779C7">
      <w:pPr>
        <w:ind w:firstLine="567"/>
        <w:jc w:val="center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905125" cy="302095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ЭТ64 2019 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73" cy="301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D0" w:rsidRDefault="00600FAB" w:rsidP="00EC494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C779C7">
        <w:rPr>
          <w:rFonts w:ascii="Times New Roman" w:hAnsi="Times New Roman"/>
          <w:sz w:val="28"/>
          <w:szCs w:val="28"/>
        </w:rPr>
        <w:t xml:space="preserve">бюджет </w:t>
      </w:r>
      <w:r>
        <w:rPr>
          <w:rFonts w:ascii="Times New Roman" w:hAnsi="Times New Roman"/>
          <w:sz w:val="28"/>
          <w:szCs w:val="28"/>
        </w:rPr>
        <w:t>неопределенност</w:t>
      </w:r>
      <w:r w:rsidR="00C779C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измерения расхода при использовании весового метода самый большой вклад вносит </w:t>
      </w:r>
      <w:r w:rsidR="00916BD0">
        <w:rPr>
          <w:rFonts w:ascii="Times New Roman" w:hAnsi="Times New Roman"/>
          <w:sz w:val="28"/>
          <w:szCs w:val="28"/>
        </w:rPr>
        <w:t>погрешность</w:t>
      </w:r>
      <w:r>
        <w:rPr>
          <w:rFonts w:ascii="Times New Roman" w:hAnsi="Times New Roman"/>
          <w:sz w:val="28"/>
          <w:szCs w:val="28"/>
        </w:rPr>
        <w:t xml:space="preserve"> измерения времени</w:t>
      </w:r>
      <w:r w:rsidR="0033655B">
        <w:rPr>
          <w:rFonts w:ascii="Times New Roman" w:hAnsi="Times New Roman"/>
          <w:sz w:val="28"/>
          <w:szCs w:val="28"/>
        </w:rPr>
        <w:t xml:space="preserve"> поступления жидкости в мерный бак, которое определяется работой переключателя  потока. Для ГЭТ64 была разработана и реализована специальная конструкция переключателя потока. В конструкции перекидного устройства </w:t>
      </w:r>
      <w:r w:rsidR="00173644" w:rsidRPr="00EC494F">
        <w:rPr>
          <w:rFonts w:ascii="Times New Roman" w:hAnsi="Times New Roman"/>
          <w:sz w:val="28"/>
          <w:szCs w:val="28"/>
        </w:rPr>
        <w:t>на кромке каждого переключателя потока устан</w:t>
      </w:r>
      <w:r w:rsidR="0033655B" w:rsidRPr="00EC494F">
        <w:rPr>
          <w:rFonts w:ascii="Times New Roman" w:hAnsi="Times New Roman"/>
          <w:sz w:val="28"/>
          <w:szCs w:val="28"/>
        </w:rPr>
        <w:t>овлено</w:t>
      </w:r>
      <w:r w:rsidR="00173644" w:rsidRPr="00EC494F">
        <w:rPr>
          <w:rFonts w:ascii="Times New Roman" w:hAnsi="Times New Roman"/>
          <w:sz w:val="28"/>
          <w:szCs w:val="28"/>
        </w:rPr>
        <w:t xml:space="preserve"> по одному (</w:t>
      </w:r>
      <w:r w:rsidR="00175106">
        <w:rPr>
          <w:rFonts w:ascii="Times New Roman" w:hAnsi="Times New Roman"/>
          <w:sz w:val="28"/>
          <w:szCs w:val="28"/>
        </w:rPr>
        <w:t>БРМ</w:t>
      </w:r>
      <w:r w:rsidR="00173644" w:rsidRPr="00EC494F">
        <w:rPr>
          <w:rFonts w:ascii="Times New Roman" w:hAnsi="Times New Roman"/>
          <w:sz w:val="28"/>
          <w:szCs w:val="28"/>
        </w:rPr>
        <w:t>) или по два (</w:t>
      </w:r>
      <w:r w:rsidR="00175106">
        <w:rPr>
          <w:rFonts w:ascii="Times New Roman" w:hAnsi="Times New Roman"/>
          <w:sz w:val="28"/>
          <w:szCs w:val="28"/>
        </w:rPr>
        <w:t>БРБ</w:t>
      </w:r>
      <w:r w:rsidR="00173644" w:rsidRPr="00EC494F">
        <w:rPr>
          <w:rFonts w:ascii="Times New Roman" w:hAnsi="Times New Roman"/>
          <w:sz w:val="28"/>
          <w:szCs w:val="28"/>
        </w:rPr>
        <w:t>) измерител</w:t>
      </w:r>
      <w:r w:rsidR="0033655B" w:rsidRPr="00EC494F">
        <w:rPr>
          <w:rFonts w:ascii="Times New Roman" w:hAnsi="Times New Roman"/>
          <w:sz w:val="28"/>
          <w:szCs w:val="28"/>
        </w:rPr>
        <w:t>ей</w:t>
      </w:r>
      <w:r w:rsidR="00173644" w:rsidRPr="00EC494F">
        <w:rPr>
          <w:rFonts w:ascii="Times New Roman" w:hAnsi="Times New Roman"/>
          <w:sz w:val="28"/>
          <w:szCs w:val="28"/>
        </w:rPr>
        <w:t xml:space="preserve"> полного давления</w:t>
      </w:r>
      <w:r w:rsidR="00916BD0">
        <w:rPr>
          <w:rFonts w:ascii="Times New Roman" w:hAnsi="Times New Roman"/>
          <w:sz w:val="28"/>
          <w:szCs w:val="28"/>
        </w:rPr>
        <w:t xml:space="preserve"> (скоростного напора)</w:t>
      </w:r>
      <w:r w:rsidR="001147DD">
        <w:rPr>
          <w:rFonts w:ascii="Times New Roman" w:hAnsi="Times New Roman"/>
          <w:sz w:val="28"/>
          <w:szCs w:val="28"/>
        </w:rPr>
        <w:t>. По полученным данным</w:t>
      </w:r>
      <w:r w:rsidR="00173644" w:rsidRPr="00EC494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73644" w:rsidRPr="00EC494F">
        <w:rPr>
          <w:rFonts w:ascii="Times New Roman" w:hAnsi="Times New Roman"/>
          <w:sz w:val="28"/>
          <w:szCs w:val="28"/>
        </w:rPr>
        <w:t>измеряют</w:t>
      </w:r>
      <w:proofErr w:type="gramEnd"/>
      <w:r w:rsidR="00173644" w:rsidRPr="00EC494F">
        <w:rPr>
          <w:rFonts w:ascii="Times New Roman" w:hAnsi="Times New Roman"/>
          <w:sz w:val="28"/>
          <w:szCs w:val="28"/>
        </w:rPr>
        <w:t xml:space="preserve"> зависимость  скорости потока в струе от времени движения для каждого перекидного устройства</w:t>
      </w:r>
      <w:r w:rsidR="0033655B" w:rsidRPr="00EC494F">
        <w:rPr>
          <w:rFonts w:ascii="Times New Roman" w:hAnsi="Times New Roman"/>
          <w:sz w:val="28"/>
          <w:szCs w:val="28"/>
        </w:rPr>
        <w:t xml:space="preserve">. </w:t>
      </w:r>
    </w:p>
    <w:p w:rsidR="00273BC7" w:rsidRDefault="0033655B" w:rsidP="00EC494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43746">
        <w:rPr>
          <w:rFonts w:ascii="Times New Roman" w:hAnsi="Times New Roman"/>
          <w:sz w:val="28"/>
          <w:szCs w:val="28"/>
        </w:rPr>
        <w:t>За время отсчета начала заполнения мерного бака принимается точк</w:t>
      </w:r>
      <w:r>
        <w:rPr>
          <w:rFonts w:ascii="Times New Roman" w:hAnsi="Times New Roman"/>
          <w:sz w:val="28"/>
          <w:szCs w:val="28"/>
        </w:rPr>
        <w:t>а по времени,</w:t>
      </w:r>
      <w:r w:rsidRPr="00743746">
        <w:rPr>
          <w:rFonts w:ascii="Times New Roman" w:hAnsi="Times New Roman"/>
          <w:sz w:val="28"/>
          <w:szCs w:val="28"/>
        </w:rPr>
        <w:t xml:space="preserve"> которая соответствует </w:t>
      </w:r>
      <w:r>
        <w:rPr>
          <w:rFonts w:ascii="Times New Roman" w:hAnsi="Times New Roman"/>
          <w:sz w:val="28"/>
          <w:szCs w:val="28"/>
        </w:rPr>
        <w:t>центру тяжести площади под кривой сигнала с датчика скоростного напора при пересечении струи в прямом направлении</w:t>
      </w:r>
      <w:r w:rsidRPr="00743746">
        <w:rPr>
          <w:rFonts w:ascii="Times New Roman" w:hAnsi="Times New Roman"/>
          <w:sz w:val="28"/>
          <w:szCs w:val="28"/>
        </w:rPr>
        <w:t>. Аналогичным</w:t>
      </w:r>
      <w:r>
        <w:rPr>
          <w:rFonts w:ascii="Times New Roman" w:hAnsi="Times New Roman"/>
          <w:sz w:val="28"/>
          <w:szCs w:val="28"/>
        </w:rPr>
        <w:t xml:space="preserve"> образом определяется и время окончания заполнения мерного бака.</w:t>
      </w:r>
    </w:p>
    <w:p w:rsidR="008F592F" w:rsidRDefault="008F592F" w:rsidP="00EC494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Профиль лотка блока малых и больших расходов построен по результатам численного моделирования в пакете </w:t>
      </w:r>
      <w:r w:rsidRPr="00613BDF">
        <w:rPr>
          <w:rFonts w:ascii="Times New Roman" w:hAnsi="Times New Roman"/>
          <w:sz w:val="28"/>
          <w:szCs w:val="28"/>
          <w:lang w:val="en-US"/>
        </w:rPr>
        <w:t>ANSYS</w:t>
      </w:r>
      <w:r w:rsidRPr="00613BDF">
        <w:rPr>
          <w:rFonts w:ascii="Times New Roman" w:hAnsi="Times New Roman"/>
          <w:sz w:val="28"/>
          <w:szCs w:val="28"/>
        </w:rPr>
        <w:t xml:space="preserve"> </w:t>
      </w:r>
      <w:r w:rsidRPr="00613BDF">
        <w:rPr>
          <w:rFonts w:ascii="Times New Roman" w:hAnsi="Times New Roman"/>
          <w:sz w:val="28"/>
          <w:szCs w:val="28"/>
          <w:lang w:val="en-US"/>
        </w:rPr>
        <w:t>Fluent</w:t>
      </w:r>
      <w:r w:rsidR="002406CF">
        <w:rPr>
          <w:rFonts w:ascii="Times New Roman" w:hAnsi="Times New Roman"/>
          <w:sz w:val="28"/>
          <w:szCs w:val="28"/>
        </w:rPr>
        <w:t xml:space="preserve"> и экспериментальной проверки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F592F">
        <w:rPr>
          <w:rFonts w:ascii="Times New Roman" w:hAnsi="Times New Roman"/>
          <w:sz w:val="28"/>
          <w:szCs w:val="28"/>
        </w:rPr>
        <w:t xml:space="preserve">Результаты моделирования показали, что для </w:t>
      </w:r>
      <w:r>
        <w:rPr>
          <w:rFonts w:ascii="Times New Roman" w:hAnsi="Times New Roman"/>
          <w:sz w:val="28"/>
          <w:szCs w:val="28"/>
        </w:rPr>
        <w:t>прямоугольного профиля лотков целесообразно выполнить форму лотка с</w:t>
      </w:r>
      <w:r w:rsidR="002406CF">
        <w:rPr>
          <w:rFonts w:ascii="Times New Roman" w:hAnsi="Times New Roman"/>
          <w:sz w:val="28"/>
          <w:szCs w:val="28"/>
        </w:rPr>
        <w:t xml:space="preserve"> сужением, как для лотка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175106">
        <w:rPr>
          <w:rFonts w:ascii="Times New Roman" w:hAnsi="Times New Roman"/>
          <w:sz w:val="28"/>
          <w:szCs w:val="28"/>
        </w:rPr>
        <w:t>БРМ</w:t>
      </w:r>
      <w:r>
        <w:rPr>
          <w:rFonts w:ascii="Times New Roman" w:hAnsi="Times New Roman"/>
          <w:sz w:val="28"/>
          <w:szCs w:val="28"/>
        </w:rPr>
        <w:t>, когда толщ</w:t>
      </w:r>
      <w:r w:rsidR="002406CF">
        <w:rPr>
          <w:rFonts w:ascii="Times New Roman" w:hAnsi="Times New Roman"/>
          <w:sz w:val="28"/>
          <w:szCs w:val="28"/>
        </w:rPr>
        <w:t xml:space="preserve">ина струи </w:t>
      </w:r>
      <w:r w:rsidR="001147DD">
        <w:rPr>
          <w:rFonts w:ascii="Times New Roman" w:hAnsi="Times New Roman"/>
          <w:sz w:val="28"/>
          <w:szCs w:val="28"/>
        </w:rPr>
        <w:t xml:space="preserve">может быть </w:t>
      </w:r>
      <w:r w:rsidR="002406CF">
        <w:rPr>
          <w:rFonts w:ascii="Times New Roman" w:hAnsi="Times New Roman"/>
          <w:sz w:val="28"/>
          <w:szCs w:val="28"/>
        </w:rPr>
        <w:t>больше ширины</w:t>
      </w:r>
      <w:r>
        <w:rPr>
          <w:rFonts w:ascii="Times New Roman" w:hAnsi="Times New Roman"/>
          <w:sz w:val="28"/>
          <w:szCs w:val="28"/>
        </w:rPr>
        <w:t>,</w:t>
      </w:r>
      <w:r w:rsidR="002406CF">
        <w:rPr>
          <w:rFonts w:ascii="Times New Roman" w:hAnsi="Times New Roman"/>
          <w:sz w:val="28"/>
          <w:szCs w:val="28"/>
        </w:rPr>
        <w:t xml:space="preserve"> так и </w:t>
      </w:r>
      <w:r>
        <w:rPr>
          <w:rFonts w:ascii="Times New Roman" w:hAnsi="Times New Roman"/>
          <w:sz w:val="28"/>
          <w:szCs w:val="28"/>
        </w:rPr>
        <w:t xml:space="preserve">для </w:t>
      </w:r>
      <w:r w:rsidR="002406CF">
        <w:rPr>
          <w:rFonts w:ascii="Times New Roman" w:hAnsi="Times New Roman"/>
          <w:sz w:val="28"/>
          <w:szCs w:val="28"/>
        </w:rPr>
        <w:t xml:space="preserve">лотка </w:t>
      </w:r>
      <w:r w:rsidR="00175106">
        <w:rPr>
          <w:rFonts w:ascii="Times New Roman" w:hAnsi="Times New Roman"/>
          <w:sz w:val="28"/>
          <w:szCs w:val="28"/>
        </w:rPr>
        <w:t>БРБ</w:t>
      </w:r>
      <w:r w:rsidR="002406CF">
        <w:rPr>
          <w:rFonts w:ascii="Times New Roman" w:hAnsi="Times New Roman"/>
          <w:sz w:val="28"/>
          <w:szCs w:val="28"/>
        </w:rPr>
        <w:t>, где</w:t>
      </w:r>
      <w:r w:rsidR="00916BD0">
        <w:rPr>
          <w:rFonts w:ascii="Times New Roman" w:hAnsi="Times New Roman"/>
          <w:sz w:val="28"/>
          <w:szCs w:val="28"/>
        </w:rPr>
        <w:t>,</w:t>
      </w:r>
      <w:r w:rsidR="002406CF">
        <w:rPr>
          <w:rFonts w:ascii="Times New Roman" w:hAnsi="Times New Roman"/>
          <w:sz w:val="28"/>
          <w:szCs w:val="28"/>
        </w:rPr>
        <w:t xml:space="preserve"> наоборот</w:t>
      </w:r>
      <w:r w:rsidR="00916BD0">
        <w:rPr>
          <w:rFonts w:ascii="Times New Roman" w:hAnsi="Times New Roman"/>
          <w:sz w:val="28"/>
          <w:szCs w:val="28"/>
        </w:rPr>
        <w:t>,</w:t>
      </w:r>
      <w:r w:rsidR="002406CF">
        <w:rPr>
          <w:rFonts w:ascii="Times New Roman" w:hAnsi="Times New Roman"/>
          <w:sz w:val="28"/>
          <w:szCs w:val="28"/>
        </w:rPr>
        <w:t xml:space="preserve"> ширина струи много больше толщины.</w:t>
      </w:r>
      <w:r w:rsidRPr="008F592F">
        <w:rPr>
          <w:rFonts w:ascii="Times New Roman" w:hAnsi="Times New Roman"/>
          <w:sz w:val="28"/>
          <w:szCs w:val="28"/>
        </w:rPr>
        <w:t xml:space="preserve"> </w:t>
      </w:r>
    </w:p>
    <w:p w:rsidR="008F592F" w:rsidRDefault="002406CF" w:rsidP="00EC494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расчете формы поверхности устройства перекидки численным методом решалась задача определения угла натекания струи на препятствие, чтобы исключить перетекание </w:t>
      </w:r>
      <w:r>
        <w:rPr>
          <w:rFonts w:ascii="Times New Roman" w:hAnsi="Times New Roman"/>
          <w:bCs/>
          <w:sz w:val="28"/>
          <w:szCs w:val="28"/>
        </w:rPr>
        <w:t>воды через верхнее ребро устройства.</w:t>
      </w:r>
      <w:r w:rsidRPr="002406CF">
        <w:t xml:space="preserve"> </w:t>
      </w:r>
      <w:r w:rsidRPr="002406CF">
        <w:rPr>
          <w:rFonts w:ascii="Times New Roman" w:hAnsi="Times New Roman"/>
          <w:bCs/>
          <w:sz w:val="28"/>
          <w:szCs w:val="28"/>
        </w:rPr>
        <w:t xml:space="preserve">Расчеты </w:t>
      </w:r>
      <w:r w:rsidRPr="002406CF">
        <w:rPr>
          <w:rFonts w:ascii="Times New Roman" w:hAnsi="Times New Roman"/>
          <w:bCs/>
          <w:sz w:val="28"/>
          <w:szCs w:val="28"/>
        </w:rPr>
        <w:lastRenderedPageBreak/>
        <w:t xml:space="preserve">проводились в двумерной постановке с допущением,  что рассматриваемое течение струи является </w:t>
      </w:r>
      <w:proofErr w:type="gramStart"/>
      <w:r w:rsidRPr="002406CF">
        <w:rPr>
          <w:rFonts w:ascii="Times New Roman" w:hAnsi="Times New Roman"/>
          <w:bCs/>
          <w:sz w:val="28"/>
          <w:szCs w:val="28"/>
        </w:rPr>
        <w:t>плоско-параллельным</w:t>
      </w:r>
      <w:proofErr w:type="gramEnd"/>
      <w:r w:rsidRPr="002406CF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На основе полученных результатов была выбрана форма устройства перекидки</w:t>
      </w:r>
      <w:r w:rsidRPr="0084026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 положение оси ее вращения, при которых в процессе движения устройства </w:t>
      </w:r>
      <w:r w:rsidRPr="0084026B">
        <w:rPr>
          <w:rFonts w:ascii="Times New Roman" w:hAnsi="Times New Roman"/>
          <w:bCs/>
          <w:sz w:val="28"/>
          <w:szCs w:val="28"/>
        </w:rPr>
        <w:t xml:space="preserve">угол </w:t>
      </w:r>
      <w:r>
        <w:rPr>
          <w:rFonts w:ascii="Times New Roman" w:hAnsi="Times New Roman"/>
          <w:bCs/>
          <w:sz w:val="28"/>
          <w:szCs w:val="28"/>
        </w:rPr>
        <w:t>натекания</w:t>
      </w:r>
      <w:r w:rsidRPr="0084026B">
        <w:rPr>
          <w:rFonts w:ascii="Times New Roman" w:hAnsi="Times New Roman"/>
          <w:bCs/>
          <w:sz w:val="28"/>
          <w:szCs w:val="28"/>
        </w:rPr>
        <w:t xml:space="preserve"> струи </w:t>
      </w:r>
      <w:r>
        <w:rPr>
          <w:rFonts w:ascii="Times New Roman" w:hAnsi="Times New Roman"/>
          <w:bCs/>
          <w:sz w:val="28"/>
          <w:szCs w:val="28"/>
        </w:rPr>
        <w:t>на его поверхность в</w:t>
      </w:r>
      <w:r w:rsidRPr="0084026B">
        <w:rPr>
          <w:rFonts w:ascii="Times New Roman" w:hAnsi="Times New Roman"/>
          <w:bCs/>
          <w:sz w:val="28"/>
          <w:szCs w:val="28"/>
        </w:rPr>
        <w:t xml:space="preserve"> любой фаз</w:t>
      </w:r>
      <w:r>
        <w:rPr>
          <w:rFonts w:ascii="Times New Roman" w:hAnsi="Times New Roman"/>
          <w:bCs/>
          <w:sz w:val="28"/>
          <w:szCs w:val="28"/>
        </w:rPr>
        <w:t>е</w:t>
      </w:r>
      <w:r w:rsidRPr="0084026B">
        <w:rPr>
          <w:rFonts w:ascii="Times New Roman" w:hAnsi="Times New Roman"/>
          <w:bCs/>
          <w:sz w:val="28"/>
          <w:szCs w:val="28"/>
        </w:rPr>
        <w:t xml:space="preserve"> движения </w:t>
      </w:r>
      <w:r>
        <w:rPr>
          <w:rFonts w:ascii="Times New Roman" w:hAnsi="Times New Roman"/>
          <w:bCs/>
          <w:sz w:val="28"/>
          <w:szCs w:val="28"/>
        </w:rPr>
        <w:t>не превышает</w:t>
      </w:r>
      <w:r w:rsidRPr="0084026B">
        <w:rPr>
          <w:rFonts w:ascii="Times New Roman" w:hAnsi="Times New Roman"/>
          <w:bCs/>
          <w:sz w:val="28"/>
          <w:szCs w:val="28"/>
        </w:rPr>
        <w:t xml:space="preserve"> 1,5</w:t>
      </w:r>
      <w:r w:rsidR="00175106" w:rsidRPr="00175106">
        <w:rPr>
          <w:rFonts w:ascii="Times New Roman" w:hAnsi="Times New Roman"/>
          <w:bCs/>
          <w:sz w:val="28"/>
          <w:szCs w:val="28"/>
          <w:vertAlign w:val="superscript"/>
        </w:rPr>
        <w:t>о</w:t>
      </w:r>
      <w:r w:rsidR="00916BD0">
        <w:rPr>
          <w:rFonts w:ascii="Times New Roman" w:hAnsi="Times New Roman"/>
          <w:bCs/>
          <w:sz w:val="28"/>
          <w:szCs w:val="28"/>
        </w:rPr>
        <w:t>, что в свою очередь обеспечивается конструктивно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E1EB7" w:rsidRDefault="000E1EB7" w:rsidP="000E1EB7">
      <w:pPr>
        <w:spacing w:after="0" w:line="288" w:lineRule="auto"/>
        <w:ind w:firstLine="550"/>
        <w:jc w:val="both"/>
        <w:rPr>
          <w:rFonts w:ascii="Times New Roman" w:hAnsi="Times New Roman"/>
          <w:b/>
          <w:sz w:val="28"/>
          <w:szCs w:val="28"/>
        </w:rPr>
      </w:pPr>
      <w:r w:rsidRPr="002F42F3">
        <w:rPr>
          <w:rFonts w:ascii="Times New Roman" w:hAnsi="Times New Roman"/>
          <w:b/>
          <w:sz w:val="28"/>
          <w:szCs w:val="28"/>
        </w:rPr>
        <w:t>Весовой</w:t>
      </w:r>
      <w:r w:rsidRPr="00D62FE8">
        <w:rPr>
          <w:rFonts w:ascii="Times New Roman" w:hAnsi="Times New Roman"/>
          <w:b/>
          <w:sz w:val="28"/>
          <w:szCs w:val="28"/>
        </w:rPr>
        <w:t xml:space="preserve"> модуль с </w:t>
      </w:r>
      <w:r>
        <w:rPr>
          <w:rFonts w:ascii="Times New Roman" w:hAnsi="Times New Roman"/>
          <w:b/>
          <w:sz w:val="28"/>
          <w:szCs w:val="28"/>
        </w:rPr>
        <w:t>устройством</w:t>
      </w:r>
      <w:r w:rsidRPr="00D62FE8">
        <w:rPr>
          <w:rFonts w:ascii="Times New Roman" w:hAnsi="Times New Roman"/>
          <w:b/>
          <w:sz w:val="28"/>
          <w:szCs w:val="28"/>
        </w:rPr>
        <w:t xml:space="preserve"> взвешивания и </w:t>
      </w:r>
      <w:r>
        <w:rPr>
          <w:rFonts w:ascii="Times New Roman" w:hAnsi="Times New Roman"/>
          <w:b/>
          <w:sz w:val="28"/>
          <w:szCs w:val="28"/>
        </w:rPr>
        <w:t>устройством</w:t>
      </w:r>
      <w:r w:rsidRPr="00D62FE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калибровки</w:t>
      </w:r>
      <w:r w:rsidRPr="00D62FE8">
        <w:rPr>
          <w:rFonts w:ascii="Times New Roman" w:hAnsi="Times New Roman"/>
          <w:b/>
          <w:sz w:val="28"/>
          <w:szCs w:val="28"/>
        </w:rPr>
        <w:t xml:space="preserve"> весов</w:t>
      </w:r>
    </w:p>
    <w:p w:rsidR="000E1EB7" w:rsidRDefault="00C779C7" w:rsidP="000E1EB7">
      <w:pPr>
        <w:spacing w:after="0" w:line="288" w:lineRule="auto"/>
        <w:ind w:firstLine="55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0825" cy="4200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ЭТ64 2019 0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636" cy="41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2B5" w:rsidRPr="009942B5" w:rsidRDefault="009942B5" w:rsidP="000E1EB7">
      <w:pPr>
        <w:widowControl w:val="0"/>
        <w:spacing w:after="0" w:line="288" w:lineRule="auto"/>
        <w:ind w:firstLine="53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E1EB7" w:rsidRDefault="000E1EB7" w:rsidP="000E1EB7">
      <w:pPr>
        <w:widowControl w:val="0"/>
        <w:spacing w:after="0" w:line="288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1EB7">
        <w:rPr>
          <w:rFonts w:ascii="Times New Roman" w:eastAsia="Calibri" w:hAnsi="Times New Roman" w:cs="Times New Roman"/>
          <w:sz w:val="28"/>
          <w:szCs w:val="28"/>
        </w:rPr>
        <w:t xml:space="preserve">Весовой модуль ГЭТ 64 включает пять блоков взвешивания (весовых групп): четыре идентичные большие весовые группы, рассчитанные на измерение веса жидкости до 8000 кг каждый, и малая весовая группа,  рассчитанная на измерение веса жидкости до 2000 кг. Каждая весовая группа «обслуживает» соответствующий расходный блок. Большая и малая весовые группы выполнены по одинаковой конструктивной схеме, и отличается размерами и номенклатурой </w:t>
      </w:r>
      <w:proofErr w:type="spellStart"/>
      <w:r w:rsidRPr="000E1EB7">
        <w:rPr>
          <w:rFonts w:ascii="Times New Roman" w:eastAsia="Calibri" w:hAnsi="Times New Roman" w:cs="Times New Roman"/>
          <w:sz w:val="28"/>
          <w:szCs w:val="28"/>
        </w:rPr>
        <w:t>тензовесовых</w:t>
      </w:r>
      <w:proofErr w:type="spellEnd"/>
      <w:r w:rsidRPr="000E1EB7">
        <w:rPr>
          <w:rFonts w:ascii="Times New Roman" w:eastAsia="Calibri" w:hAnsi="Times New Roman" w:cs="Times New Roman"/>
          <w:sz w:val="28"/>
          <w:szCs w:val="28"/>
        </w:rPr>
        <w:t xml:space="preserve"> модулей. </w:t>
      </w:r>
    </w:p>
    <w:p w:rsidR="00175106" w:rsidRDefault="000E1EB7" w:rsidP="000E1EB7">
      <w:pPr>
        <w:widowControl w:val="0"/>
        <w:spacing w:after="0" w:line="288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Весовая группа включает </w:t>
      </w:r>
      <w:r w:rsidR="00175106">
        <w:rPr>
          <w:rFonts w:ascii="Times New Roman" w:hAnsi="Times New Roman"/>
          <w:sz w:val="28"/>
          <w:szCs w:val="28"/>
        </w:rPr>
        <w:t xml:space="preserve">в себя </w:t>
      </w:r>
      <w:r>
        <w:rPr>
          <w:rFonts w:ascii="Times New Roman" w:hAnsi="Times New Roman"/>
          <w:sz w:val="28"/>
          <w:szCs w:val="28"/>
        </w:rPr>
        <w:t xml:space="preserve">цилиндрический мерный бак. Внутри бака установлен успокоитель </w:t>
      </w:r>
      <w:r w:rsidR="001147DD">
        <w:rPr>
          <w:rFonts w:ascii="Times New Roman" w:hAnsi="Times New Roman"/>
          <w:sz w:val="28"/>
          <w:szCs w:val="28"/>
        </w:rPr>
        <w:t xml:space="preserve">колебаний </w:t>
      </w:r>
      <w:r>
        <w:rPr>
          <w:rFonts w:ascii="Times New Roman" w:hAnsi="Times New Roman"/>
          <w:sz w:val="28"/>
          <w:szCs w:val="28"/>
        </w:rPr>
        <w:t xml:space="preserve">жидкости. </w:t>
      </w:r>
      <w:r w:rsidRPr="00AB7D09">
        <w:rPr>
          <w:rFonts w:ascii="Times New Roman" w:hAnsi="Times New Roman"/>
          <w:sz w:val="28"/>
          <w:szCs w:val="28"/>
        </w:rPr>
        <w:t>Бак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7D09">
        <w:rPr>
          <w:rFonts w:ascii="Times New Roman" w:hAnsi="Times New Roman"/>
          <w:sz w:val="28"/>
          <w:szCs w:val="28"/>
        </w:rPr>
        <w:t>установлен на специальной платформе, имеющей в плане форму равностороннего треугольника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B7D09">
        <w:rPr>
          <w:rFonts w:ascii="Times New Roman" w:hAnsi="Times New Roman"/>
          <w:sz w:val="28"/>
          <w:szCs w:val="28"/>
        </w:rPr>
        <w:t xml:space="preserve">Платформа «подвешена» на трех </w:t>
      </w:r>
      <w:proofErr w:type="spellStart"/>
      <w:r w:rsidRPr="00AB7D09">
        <w:rPr>
          <w:rFonts w:ascii="Times New Roman" w:hAnsi="Times New Roman"/>
          <w:sz w:val="28"/>
          <w:szCs w:val="28"/>
        </w:rPr>
        <w:t>тензовесовых</w:t>
      </w:r>
      <w:proofErr w:type="spellEnd"/>
      <w:r w:rsidRPr="00AB7D09">
        <w:rPr>
          <w:rFonts w:ascii="Times New Roman" w:hAnsi="Times New Roman"/>
          <w:sz w:val="28"/>
          <w:szCs w:val="28"/>
        </w:rPr>
        <w:t xml:space="preserve"> модулях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7D09">
        <w:rPr>
          <w:rFonts w:ascii="Times New Roman" w:hAnsi="Times New Roman"/>
          <w:sz w:val="28"/>
          <w:szCs w:val="28"/>
        </w:rPr>
        <w:lastRenderedPageBreak/>
        <w:t>грузоподъемностью 5000 кг</w:t>
      </w:r>
      <w:r>
        <w:rPr>
          <w:rFonts w:ascii="Times New Roman" w:hAnsi="Times New Roman"/>
          <w:sz w:val="28"/>
          <w:szCs w:val="28"/>
        </w:rPr>
        <w:t xml:space="preserve"> каждый для большой весовой группы и 1000 кг для малой.</w:t>
      </w:r>
    </w:p>
    <w:p w:rsidR="000E1EB7" w:rsidRPr="000E1EB7" w:rsidRDefault="000E1EB7" w:rsidP="000E1EB7">
      <w:pPr>
        <w:widowControl w:val="0"/>
        <w:spacing w:after="0" w:line="288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Тензодатчики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расположены</w:t>
      </w:r>
      <w:proofErr w:type="gramEnd"/>
      <w:r>
        <w:rPr>
          <w:rFonts w:ascii="Times New Roman" w:hAnsi="Times New Roman"/>
          <w:sz w:val="28"/>
          <w:szCs w:val="28"/>
        </w:rPr>
        <w:t xml:space="preserve"> внутри стоек. Специальная система подвеса обеспечивает </w:t>
      </w:r>
      <w:proofErr w:type="spellStart"/>
      <w:r>
        <w:rPr>
          <w:rFonts w:ascii="Times New Roman" w:hAnsi="Times New Roman"/>
          <w:sz w:val="28"/>
          <w:szCs w:val="28"/>
        </w:rPr>
        <w:t>нагружение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тезодатчиков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на растяжение. Для проведения операции калибровки </w:t>
      </w:r>
      <w:proofErr w:type="spellStart"/>
      <w:r>
        <w:rPr>
          <w:rFonts w:ascii="Times New Roman" w:hAnsi="Times New Roman"/>
          <w:sz w:val="28"/>
          <w:szCs w:val="28"/>
        </w:rPr>
        <w:t>тензодатчиков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к</w:t>
      </w:r>
      <w:r w:rsidRPr="00AB7D09">
        <w:rPr>
          <w:rFonts w:ascii="Times New Roman" w:hAnsi="Times New Roman"/>
          <w:sz w:val="28"/>
          <w:szCs w:val="28"/>
        </w:rPr>
        <w:t xml:space="preserve"> платформе </w:t>
      </w:r>
      <w:r>
        <w:rPr>
          <w:rFonts w:ascii="Times New Roman" w:hAnsi="Times New Roman"/>
          <w:sz w:val="28"/>
          <w:szCs w:val="28"/>
        </w:rPr>
        <w:t>шарнирно</w:t>
      </w:r>
      <w:r w:rsidRPr="00AB7D09">
        <w:rPr>
          <w:rFonts w:ascii="Times New Roman" w:hAnsi="Times New Roman"/>
          <w:sz w:val="28"/>
          <w:szCs w:val="28"/>
        </w:rPr>
        <w:t xml:space="preserve"> подвешиваются 9 стержней с подъемными механизмами в верхней части и тарелками – в нижней</w:t>
      </w:r>
      <w:r>
        <w:rPr>
          <w:rFonts w:ascii="Times New Roman" w:hAnsi="Times New Roman"/>
          <w:sz w:val="28"/>
          <w:szCs w:val="28"/>
        </w:rPr>
        <w:t xml:space="preserve">. На каждой тарелке установлены 9 гирь весом </w:t>
      </w:r>
      <w:r w:rsidR="001147DD">
        <w:rPr>
          <w:rFonts w:ascii="Times New Roman" w:hAnsi="Times New Roman"/>
          <w:sz w:val="28"/>
          <w:szCs w:val="28"/>
        </w:rPr>
        <w:t>20 кг каждая (малая весовая группа) и 100 кг (большая весовая группа)</w:t>
      </w:r>
      <w:r>
        <w:rPr>
          <w:rFonts w:ascii="Times New Roman" w:hAnsi="Times New Roman"/>
          <w:sz w:val="28"/>
          <w:szCs w:val="28"/>
        </w:rPr>
        <w:t>.</w:t>
      </w:r>
      <w:r w:rsidRPr="000E1EB7">
        <w:rPr>
          <w:rFonts w:ascii="Times New Roman" w:hAnsi="Times New Roman"/>
          <w:sz w:val="28"/>
          <w:szCs w:val="28"/>
        </w:rPr>
        <w:t xml:space="preserve"> </w:t>
      </w:r>
      <w:r w:rsidRPr="00BB6CF2">
        <w:rPr>
          <w:rFonts w:ascii="Times New Roman" w:hAnsi="Times New Roman"/>
          <w:sz w:val="28"/>
          <w:szCs w:val="28"/>
        </w:rPr>
        <w:t>В рабочем положении (при взвешивании</w:t>
      </w:r>
      <w:r>
        <w:rPr>
          <w:rFonts w:ascii="Times New Roman" w:hAnsi="Times New Roman"/>
          <w:sz w:val="28"/>
          <w:szCs w:val="28"/>
        </w:rPr>
        <w:t xml:space="preserve"> жидкости) подъемный механизм опускает стержень с гирями до тех пор, пока гири не будут установлены на опоры и выведены из контакта с тарелками. При калибровке  весов они нагружаются требуемым количеством гирь.</w:t>
      </w:r>
    </w:p>
    <w:p w:rsidR="000E1EB7" w:rsidRDefault="000E1EB7" w:rsidP="000E1EB7">
      <w:pPr>
        <w:spacing w:after="0" w:line="288" w:lineRule="auto"/>
        <w:ind w:firstLine="550"/>
        <w:jc w:val="both"/>
        <w:rPr>
          <w:rFonts w:ascii="Times New Roman" w:hAnsi="Times New Roman"/>
          <w:b/>
          <w:sz w:val="28"/>
          <w:szCs w:val="28"/>
        </w:rPr>
      </w:pPr>
    </w:p>
    <w:p w:rsidR="00FD0460" w:rsidRPr="00175106" w:rsidRDefault="00FD0460" w:rsidP="00EC494F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75106">
        <w:rPr>
          <w:rFonts w:ascii="Times New Roman" w:hAnsi="Times New Roman"/>
          <w:b/>
          <w:sz w:val="28"/>
          <w:szCs w:val="28"/>
        </w:rPr>
        <w:t>Методика калибровки весов весовых модулей</w:t>
      </w:r>
    </w:p>
    <w:p w:rsidR="003257E6" w:rsidRDefault="00FD0460" w:rsidP="00FD0460">
      <w:pPr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Разработана методика калибровки весовых модулей. </w:t>
      </w:r>
      <w:r w:rsidR="003257E6">
        <w:rPr>
          <w:rFonts w:ascii="Times New Roman" w:hAnsi="Times New Roman"/>
          <w:sz w:val="28"/>
          <w:szCs w:val="28"/>
        </w:rPr>
        <w:t>Платформа</w:t>
      </w:r>
      <w:r w:rsidR="003257E6" w:rsidRPr="00743746">
        <w:rPr>
          <w:rFonts w:ascii="Times New Roman" w:hAnsi="Times New Roman"/>
          <w:sz w:val="28"/>
          <w:szCs w:val="28"/>
        </w:rPr>
        <w:t xml:space="preserve"> весового модуля имеет девять точек подвеса (</w:t>
      </w:r>
      <w:proofErr w:type="spellStart"/>
      <w:r w:rsidR="003257E6" w:rsidRPr="00743746">
        <w:rPr>
          <w:rFonts w:ascii="Times New Roman" w:hAnsi="Times New Roman"/>
          <w:sz w:val="28"/>
          <w:szCs w:val="28"/>
        </w:rPr>
        <w:t>нагружения</w:t>
      </w:r>
      <w:proofErr w:type="spellEnd"/>
      <w:r w:rsidR="003257E6" w:rsidRPr="00743746">
        <w:rPr>
          <w:rFonts w:ascii="Times New Roman" w:hAnsi="Times New Roman"/>
          <w:sz w:val="28"/>
          <w:szCs w:val="28"/>
        </w:rPr>
        <w:t>) гирь</w:t>
      </w:r>
      <w:r w:rsidR="003257E6">
        <w:rPr>
          <w:rFonts w:ascii="Times New Roman" w:hAnsi="Times New Roman"/>
          <w:sz w:val="28"/>
          <w:szCs w:val="28"/>
        </w:rPr>
        <w:t>, собранных в гирлянды по девять гирь в каждой</w:t>
      </w:r>
      <w:r w:rsidR="003257E6" w:rsidRPr="00743746">
        <w:rPr>
          <w:rFonts w:ascii="Times New Roman" w:hAnsi="Times New Roman"/>
          <w:sz w:val="28"/>
          <w:szCs w:val="28"/>
        </w:rPr>
        <w:t>.</w:t>
      </w:r>
      <w:r w:rsidR="003257E6">
        <w:rPr>
          <w:rFonts w:ascii="Times New Roman" w:hAnsi="Times New Roman"/>
          <w:sz w:val="28"/>
          <w:szCs w:val="28"/>
        </w:rPr>
        <w:t xml:space="preserve"> </w:t>
      </w:r>
      <w:r w:rsidR="00916BD0">
        <w:rPr>
          <w:rFonts w:ascii="Times New Roman" w:hAnsi="Times New Roman"/>
          <w:sz w:val="28"/>
          <w:szCs w:val="28"/>
        </w:rPr>
        <w:t>Предполагается, что калибровка будет производиться ежедневно, каждый раз перед началом испытаний.</w:t>
      </w:r>
    </w:p>
    <w:p w:rsidR="003257E6" w:rsidRDefault="003257E6" w:rsidP="00FD0460">
      <w:pPr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</w:p>
    <w:p w:rsidR="003257E6" w:rsidRPr="003257E6" w:rsidRDefault="00D834E6" w:rsidP="00D834E6">
      <w:pPr>
        <w:spacing w:after="0" w:line="288" w:lineRule="auto"/>
        <w:ind w:firstLine="55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DC1D470" wp14:editId="2FFF8E7A">
            <wp:extent cx="3567154" cy="2675271"/>
            <wp:effectExtent l="762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0940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7686" cy="267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E6" w:rsidRDefault="003257E6" w:rsidP="00FD0460">
      <w:pPr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</w:p>
    <w:p w:rsidR="00175106" w:rsidRDefault="00FD0460" w:rsidP="00FD0460">
      <w:pPr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743746">
        <w:rPr>
          <w:rFonts w:ascii="Times New Roman" w:hAnsi="Times New Roman"/>
          <w:sz w:val="28"/>
          <w:szCs w:val="28"/>
        </w:rPr>
        <w:t xml:space="preserve">Снижение погрешности (неопределенности) измерения веса воды весовыми модулями </w:t>
      </w:r>
      <w:r>
        <w:rPr>
          <w:rFonts w:ascii="Times New Roman" w:hAnsi="Times New Roman"/>
          <w:sz w:val="28"/>
          <w:szCs w:val="28"/>
        </w:rPr>
        <w:t xml:space="preserve">достигается </w:t>
      </w:r>
      <w:r w:rsidRPr="00743746">
        <w:rPr>
          <w:rFonts w:ascii="Times New Roman" w:hAnsi="Times New Roman"/>
          <w:sz w:val="28"/>
          <w:szCs w:val="28"/>
        </w:rPr>
        <w:t>их калибровк</w:t>
      </w:r>
      <w:r>
        <w:rPr>
          <w:rFonts w:ascii="Times New Roman" w:hAnsi="Times New Roman"/>
          <w:sz w:val="28"/>
          <w:szCs w:val="28"/>
        </w:rPr>
        <w:t>ой</w:t>
      </w:r>
      <w:r w:rsidRPr="00743746">
        <w:rPr>
          <w:rFonts w:ascii="Times New Roman" w:hAnsi="Times New Roman"/>
          <w:sz w:val="28"/>
          <w:szCs w:val="28"/>
        </w:rPr>
        <w:t xml:space="preserve"> с помощью гирь класса </w:t>
      </w:r>
      <w:r w:rsidRPr="00743746">
        <w:rPr>
          <w:rFonts w:ascii="Times New Roman" w:hAnsi="Times New Roman"/>
          <w:sz w:val="28"/>
          <w:szCs w:val="28"/>
          <w:lang w:val="en-US"/>
        </w:rPr>
        <w:t>F</w:t>
      </w:r>
      <w:r w:rsidRPr="00743746">
        <w:rPr>
          <w:rFonts w:ascii="Times New Roman" w:hAnsi="Times New Roman"/>
          <w:sz w:val="28"/>
          <w:szCs w:val="28"/>
        </w:rPr>
        <w:t>1.</w:t>
      </w:r>
    </w:p>
    <w:p w:rsidR="00FD0460" w:rsidRDefault="00FD0460" w:rsidP="00FD0460">
      <w:pPr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</w:t>
      </w:r>
      <w:r w:rsidRPr="00743746">
        <w:rPr>
          <w:rFonts w:ascii="Times New Roman" w:hAnsi="Times New Roman"/>
          <w:sz w:val="28"/>
          <w:szCs w:val="28"/>
        </w:rPr>
        <w:t>алибровка  учитыва</w:t>
      </w:r>
      <w:r>
        <w:rPr>
          <w:rFonts w:ascii="Times New Roman" w:hAnsi="Times New Roman"/>
          <w:sz w:val="28"/>
          <w:szCs w:val="28"/>
        </w:rPr>
        <w:t>ет</w:t>
      </w:r>
      <w:r w:rsidRPr="00743746">
        <w:rPr>
          <w:rFonts w:ascii="Times New Roman" w:hAnsi="Times New Roman"/>
          <w:sz w:val="28"/>
          <w:szCs w:val="28"/>
        </w:rPr>
        <w:t xml:space="preserve"> возможное смещение центра тяжести воды в мерном баке относительно геометрического центра платформы, на которой установлен бак.</w:t>
      </w:r>
    </w:p>
    <w:p w:rsidR="003257E6" w:rsidRDefault="00FD0460" w:rsidP="00FD0460">
      <w:pPr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743746">
        <w:rPr>
          <w:rFonts w:ascii="Times New Roman" w:hAnsi="Times New Roman"/>
          <w:sz w:val="28"/>
          <w:szCs w:val="28"/>
        </w:rPr>
        <w:t xml:space="preserve">Калибровка заключается в подборе </w:t>
      </w:r>
      <w:r w:rsidR="001147DD">
        <w:rPr>
          <w:rFonts w:ascii="Times New Roman" w:hAnsi="Times New Roman"/>
          <w:sz w:val="28"/>
          <w:szCs w:val="28"/>
        </w:rPr>
        <w:t xml:space="preserve">таких </w:t>
      </w:r>
      <w:r w:rsidRPr="00743746">
        <w:rPr>
          <w:rFonts w:ascii="Times New Roman" w:hAnsi="Times New Roman"/>
          <w:sz w:val="28"/>
          <w:szCs w:val="28"/>
        </w:rPr>
        <w:t>весовых коэффициентов, чтобы суммарные значения измеряемого датчиками веса были наиболее близки к его истинному значению.</w:t>
      </w:r>
      <w:r>
        <w:rPr>
          <w:rFonts w:ascii="Times New Roman" w:hAnsi="Times New Roman"/>
          <w:sz w:val="28"/>
          <w:szCs w:val="28"/>
        </w:rPr>
        <w:t xml:space="preserve"> Разработан математический алгоритм решения системы 28 алгебраических уравнений для определения 10 коэффициентов полиномов различных симметричных комбинаций </w:t>
      </w:r>
      <w:proofErr w:type="spellStart"/>
      <w:r>
        <w:rPr>
          <w:rFonts w:ascii="Times New Roman" w:hAnsi="Times New Roman"/>
          <w:sz w:val="28"/>
          <w:szCs w:val="28"/>
        </w:rPr>
        <w:t>нагружения</w:t>
      </w:r>
      <w:proofErr w:type="spellEnd"/>
      <w:r>
        <w:rPr>
          <w:rFonts w:ascii="Times New Roman" w:hAnsi="Times New Roman"/>
          <w:sz w:val="28"/>
          <w:szCs w:val="28"/>
        </w:rPr>
        <w:t>. Искомые коэффициенты определяются по методу наименьших квадратов.</w:t>
      </w:r>
    </w:p>
    <w:p w:rsidR="00EA7799" w:rsidRDefault="00EA7799" w:rsidP="00FD0460">
      <w:pPr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</w:p>
    <w:p w:rsidR="00EA7799" w:rsidRDefault="00510070" w:rsidP="00FD0460">
      <w:pPr>
        <w:spacing w:after="0" w:line="288" w:lineRule="auto"/>
        <w:ind w:firstLine="55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Эжекторные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насосы</w:t>
      </w:r>
      <w:r w:rsidR="00B6106B">
        <w:rPr>
          <w:rFonts w:ascii="Times New Roman" w:hAnsi="Times New Roman"/>
          <w:b/>
          <w:sz w:val="28"/>
          <w:szCs w:val="28"/>
        </w:rPr>
        <w:t xml:space="preserve"> для слива воды из мерных баков</w:t>
      </w:r>
    </w:p>
    <w:p w:rsidR="00C779C7" w:rsidRDefault="00C779C7" w:rsidP="00FD0460">
      <w:pPr>
        <w:spacing w:after="0" w:line="288" w:lineRule="auto"/>
        <w:ind w:firstLine="550"/>
        <w:jc w:val="both"/>
        <w:rPr>
          <w:rFonts w:ascii="Times New Roman" w:hAnsi="Times New Roman"/>
          <w:b/>
          <w:sz w:val="28"/>
          <w:szCs w:val="28"/>
        </w:rPr>
      </w:pPr>
    </w:p>
    <w:p w:rsidR="00C779C7" w:rsidRDefault="00C779C7" w:rsidP="00C779C7">
      <w:pPr>
        <w:spacing w:after="0" w:line="288" w:lineRule="auto"/>
        <w:ind w:firstLine="55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62175" cy="325401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ЭТ64 2019 0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254" cy="325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9C7" w:rsidRDefault="00C779C7" w:rsidP="00FD0460">
      <w:pPr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</w:p>
    <w:p w:rsidR="00B6106B" w:rsidRDefault="00B6106B" w:rsidP="00FD0460">
      <w:pPr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зеркала воды в баке хранилище на 1 м выше выходного сечения сливных патрубков мерных баков. Для подъема воды на необходимую высоту </w:t>
      </w:r>
      <w:r w:rsidR="007D3D03">
        <w:rPr>
          <w:rFonts w:ascii="Times New Roman" w:hAnsi="Times New Roman"/>
          <w:sz w:val="28"/>
          <w:szCs w:val="28"/>
        </w:rPr>
        <w:t xml:space="preserve">до уровня бака-хранилища </w:t>
      </w:r>
      <w:r>
        <w:rPr>
          <w:rFonts w:ascii="Times New Roman" w:hAnsi="Times New Roman"/>
          <w:sz w:val="28"/>
          <w:szCs w:val="28"/>
        </w:rPr>
        <w:t xml:space="preserve">в сливные магистрали включены </w:t>
      </w:r>
      <w:proofErr w:type="spellStart"/>
      <w:r>
        <w:rPr>
          <w:rFonts w:ascii="Times New Roman" w:hAnsi="Times New Roman"/>
          <w:sz w:val="28"/>
          <w:szCs w:val="28"/>
        </w:rPr>
        <w:t>эжекторные</w:t>
      </w:r>
      <w:proofErr w:type="spellEnd"/>
      <w:r>
        <w:rPr>
          <w:rFonts w:ascii="Times New Roman" w:hAnsi="Times New Roman"/>
          <w:sz w:val="28"/>
          <w:szCs w:val="28"/>
        </w:rPr>
        <w:t xml:space="preserve"> водяные насосы. Движение активной среды в </w:t>
      </w:r>
      <w:proofErr w:type="spellStart"/>
      <w:r>
        <w:rPr>
          <w:rFonts w:ascii="Times New Roman" w:hAnsi="Times New Roman"/>
          <w:sz w:val="28"/>
          <w:szCs w:val="28"/>
        </w:rPr>
        <w:t>эжекторном</w:t>
      </w:r>
      <w:proofErr w:type="spellEnd"/>
      <w:r>
        <w:rPr>
          <w:rFonts w:ascii="Times New Roman" w:hAnsi="Times New Roman"/>
          <w:sz w:val="28"/>
          <w:szCs w:val="28"/>
        </w:rPr>
        <w:t xml:space="preserve"> насосе осуществляется напорным циркуляционным насосом. Для осуществления слива воды из мерного бака </w:t>
      </w:r>
      <w:r w:rsidR="000C3A0C">
        <w:rPr>
          <w:rFonts w:ascii="Times New Roman" w:hAnsi="Times New Roman"/>
          <w:sz w:val="28"/>
          <w:szCs w:val="28"/>
        </w:rPr>
        <w:t xml:space="preserve">и измерительной линии </w:t>
      </w:r>
      <w:r>
        <w:rPr>
          <w:rFonts w:ascii="Times New Roman" w:hAnsi="Times New Roman"/>
          <w:sz w:val="28"/>
          <w:szCs w:val="28"/>
        </w:rPr>
        <w:t xml:space="preserve">за установленное в Техническом задании время в эжекторах сливных коллекторов  используются насосы </w:t>
      </w:r>
      <w:proofErr w:type="spellStart"/>
      <w:r w:rsidRPr="00C55C52">
        <w:rPr>
          <w:rFonts w:ascii="Times New Roman" w:hAnsi="Times New Roman"/>
          <w:sz w:val="28"/>
          <w:szCs w:val="28"/>
        </w:rPr>
        <w:t>Kripsol</w:t>
      </w:r>
      <w:proofErr w:type="spellEnd"/>
      <w:r w:rsidRPr="00C55C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5C52">
        <w:rPr>
          <w:rFonts w:ascii="Times New Roman" w:hAnsi="Times New Roman"/>
          <w:sz w:val="28"/>
          <w:szCs w:val="28"/>
        </w:rPr>
        <w:t>Karpa</w:t>
      </w:r>
      <w:proofErr w:type="spellEnd"/>
      <w:r w:rsidRPr="00C55C52">
        <w:rPr>
          <w:rFonts w:ascii="Times New Roman" w:hAnsi="Times New Roman"/>
          <w:sz w:val="28"/>
          <w:szCs w:val="28"/>
        </w:rPr>
        <w:t xml:space="preserve"> KA-550</w:t>
      </w:r>
      <w:r>
        <w:rPr>
          <w:rFonts w:ascii="Times New Roman" w:hAnsi="Times New Roman"/>
          <w:sz w:val="28"/>
          <w:szCs w:val="28"/>
        </w:rPr>
        <w:t>.</w:t>
      </w:r>
    </w:p>
    <w:p w:rsidR="00FD0460" w:rsidRDefault="00FD0460" w:rsidP="00FD0460">
      <w:pPr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743746">
        <w:rPr>
          <w:rFonts w:ascii="Times New Roman" w:hAnsi="Times New Roman"/>
          <w:sz w:val="28"/>
          <w:szCs w:val="28"/>
        </w:rPr>
        <w:t xml:space="preserve"> </w:t>
      </w:r>
    </w:p>
    <w:p w:rsidR="003257E6" w:rsidRDefault="003257E6" w:rsidP="00FD0460">
      <w:pPr>
        <w:spacing w:after="0" w:line="288" w:lineRule="auto"/>
        <w:ind w:firstLine="550"/>
        <w:jc w:val="both"/>
        <w:rPr>
          <w:rFonts w:ascii="Times New Roman" w:hAnsi="Times New Roman"/>
          <w:b/>
          <w:sz w:val="28"/>
          <w:szCs w:val="28"/>
        </w:rPr>
      </w:pPr>
      <w:r w:rsidRPr="000C3A0C">
        <w:rPr>
          <w:rFonts w:ascii="Times New Roman" w:hAnsi="Times New Roman"/>
          <w:b/>
          <w:sz w:val="28"/>
          <w:szCs w:val="28"/>
        </w:rPr>
        <w:lastRenderedPageBreak/>
        <w:t>Модуль хранения рабочей жидкости (бак-хранилище)</w:t>
      </w:r>
      <w:r w:rsidR="00352732">
        <w:rPr>
          <w:rFonts w:ascii="Times New Roman" w:hAnsi="Times New Roman"/>
          <w:b/>
          <w:sz w:val="28"/>
          <w:szCs w:val="28"/>
        </w:rPr>
        <w:t>,</w:t>
      </w:r>
      <w:r w:rsidRPr="000C3A0C">
        <w:rPr>
          <w:rFonts w:ascii="Times New Roman" w:hAnsi="Times New Roman"/>
          <w:b/>
          <w:sz w:val="28"/>
          <w:szCs w:val="28"/>
        </w:rPr>
        <w:t xml:space="preserve"> система </w:t>
      </w:r>
      <w:proofErr w:type="spellStart"/>
      <w:r w:rsidRPr="000C3A0C">
        <w:rPr>
          <w:rFonts w:ascii="Times New Roman" w:hAnsi="Times New Roman"/>
          <w:b/>
          <w:sz w:val="28"/>
          <w:szCs w:val="28"/>
        </w:rPr>
        <w:t>термостабилизации</w:t>
      </w:r>
      <w:proofErr w:type="spellEnd"/>
      <w:r w:rsidRPr="000C3A0C">
        <w:rPr>
          <w:rFonts w:ascii="Times New Roman" w:hAnsi="Times New Roman"/>
          <w:b/>
          <w:sz w:val="28"/>
          <w:szCs w:val="28"/>
        </w:rPr>
        <w:t xml:space="preserve"> </w:t>
      </w:r>
      <w:r w:rsidR="000C3A0C">
        <w:rPr>
          <w:rFonts w:ascii="Times New Roman" w:hAnsi="Times New Roman"/>
          <w:b/>
          <w:sz w:val="28"/>
          <w:szCs w:val="28"/>
        </w:rPr>
        <w:t xml:space="preserve">и </w:t>
      </w:r>
      <w:proofErr w:type="spellStart"/>
      <w:r w:rsidR="000C3A0C">
        <w:rPr>
          <w:rFonts w:ascii="Times New Roman" w:hAnsi="Times New Roman"/>
          <w:b/>
          <w:sz w:val="28"/>
          <w:szCs w:val="28"/>
        </w:rPr>
        <w:t>химводоочистки</w:t>
      </w:r>
      <w:proofErr w:type="spellEnd"/>
      <w:r w:rsidR="000C3A0C">
        <w:rPr>
          <w:rFonts w:ascii="Times New Roman" w:hAnsi="Times New Roman"/>
          <w:b/>
          <w:sz w:val="28"/>
          <w:szCs w:val="28"/>
        </w:rPr>
        <w:t xml:space="preserve"> </w:t>
      </w:r>
      <w:r w:rsidRPr="000C3A0C">
        <w:rPr>
          <w:rFonts w:ascii="Times New Roman" w:hAnsi="Times New Roman"/>
          <w:b/>
          <w:sz w:val="28"/>
          <w:szCs w:val="28"/>
        </w:rPr>
        <w:t>рабочей жидкости</w:t>
      </w:r>
    </w:p>
    <w:p w:rsidR="000C3A0C" w:rsidRPr="000C3A0C" w:rsidRDefault="000C3A0C" w:rsidP="00FD0460">
      <w:pPr>
        <w:spacing w:after="0" w:line="288" w:lineRule="auto"/>
        <w:ind w:firstLine="550"/>
        <w:jc w:val="both"/>
        <w:rPr>
          <w:rFonts w:ascii="Times New Roman" w:hAnsi="Times New Roman"/>
          <w:b/>
          <w:sz w:val="28"/>
          <w:szCs w:val="28"/>
        </w:rPr>
      </w:pPr>
    </w:p>
    <w:p w:rsidR="00C779C7" w:rsidRDefault="00C779C7" w:rsidP="00297FE9">
      <w:pPr>
        <w:spacing w:after="0" w:line="288" w:lineRule="auto"/>
        <w:ind w:firstLine="55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43275" cy="2221464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ЭТ64 2019 1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505" cy="22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4E6" w:rsidRPr="00D834E6" w:rsidRDefault="00D834E6" w:rsidP="00FD0460">
      <w:pPr>
        <w:spacing w:after="0" w:line="288" w:lineRule="auto"/>
        <w:ind w:firstLine="55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10070" w:rsidRDefault="00FD0460" w:rsidP="00FD0460">
      <w:pPr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743746">
        <w:rPr>
          <w:rFonts w:ascii="Times New Roman" w:hAnsi="Times New Roman"/>
          <w:sz w:val="28"/>
          <w:szCs w:val="28"/>
        </w:rPr>
        <w:t xml:space="preserve"> </w:t>
      </w:r>
      <w:r w:rsidR="003257E6" w:rsidRPr="00CE1257">
        <w:rPr>
          <w:rFonts w:ascii="Times New Roman" w:hAnsi="Times New Roman"/>
          <w:sz w:val="28"/>
          <w:szCs w:val="28"/>
          <w:u w:val="single"/>
        </w:rPr>
        <w:t>Бак-хранилище</w:t>
      </w:r>
      <w:r w:rsidR="003257E6">
        <w:rPr>
          <w:rFonts w:ascii="Times New Roman" w:hAnsi="Times New Roman"/>
          <w:sz w:val="28"/>
          <w:szCs w:val="28"/>
        </w:rPr>
        <w:t xml:space="preserve"> рас</w:t>
      </w:r>
      <w:r w:rsidR="004376FF">
        <w:rPr>
          <w:rFonts w:ascii="Times New Roman" w:hAnsi="Times New Roman"/>
          <w:sz w:val="28"/>
          <w:szCs w:val="28"/>
        </w:rPr>
        <w:t>с</w:t>
      </w:r>
      <w:r w:rsidR="003257E6">
        <w:rPr>
          <w:rFonts w:ascii="Times New Roman" w:hAnsi="Times New Roman"/>
          <w:sz w:val="28"/>
          <w:szCs w:val="28"/>
        </w:rPr>
        <w:t>читан на хра</w:t>
      </w:r>
      <w:r w:rsidR="004376FF">
        <w:rPr>
          <w:rFonts w:ascii="Times New Roman" w:hAnsi="Times New Roman"/>
          <w:sz w:val="28"/>
          <w:szCs w:val="28"/>
        </w:rPr>
        <w:t>нение 250 м3 воды. Б</w:t>
      </w:r>
      <w:r w:rsidR="003257E6">
        <w:rPr>
          <w:rFonts w:ascii="Times New Roman" w:hAnsi="Times New Roman"/>
          <w:sz w:val="28"/>
          <w:szCs w:val="28"/>
        </w:rPr>
        <w:t xml:space="preserve">ак </w:t>
      </w:r>
      <w:r w:rsidR="004376FF">
        <w:rPr>
          <w:rFonts w:ascii="Times New Roman" w:hAnsi="Times New Roman"/>
          <w:sz w:val="28"/>
          <w:szCs w:val="28"/>
        </w:rPr>
        <w:t xml:space="preserve">представляет собой </w:t>
      </w:r>
      <w:r w:rsidR="003257E6">
        <w:rPr>
          <w:rFonts w:ascii="Times New Roman" w:hAnsi="Times New Roman"/>
          <w:sz w:val="28"/>
          <w:szCs w:val="28"/>
        </w:rPr>
        <w:t>железобетонн</w:t>
      </w:r>
      <w:r w:rsidR="004376FF">
        <w:rPr>
          <w:rFonts w:ascii="Times New Roman" w:hAnsi="Times New Roman"/>
          <w:sz w:val="28"/>
          <w:szCs w:val="28"/>
        </w:rPr>
        <w:t>ую</w:t>
      </w:r>
      <w:r w:rsidR="003257E6">
        <w:rPr>
          <w:rFonts w:ascii="Times New Roman" w:hAnsi="Times New Roman"/>
          <w:sz w:val="28"/>
          <w:szCs w:val="28"/>
        </w:rPr>
        <w:t xml:space="preserve"> </w:t>
      </w:r>
      <w:r w:rsidR="004376FF">
        <w:rPr>
          <w:rFonts w:ascii="Times New Roman" w:hAnsi="Times New Roman"/>
          <w:sz w:val="28"/>
          <w:szCs w:val="28"/>
        </w:rPr>
        <w:t>чашу</w:t>
      </w:r>
      <w:r w:rsidR="003257E6">
        <w:rPr>
          <w:rFonts w:ascii="Times New Roman" w:hAnsi="Times New Roman"/>
          <w:sz w:val="28"/>
          <w:szCs w:val="28"/>
        </w:rPr>
        <w:t xml:space="preserve"> </w:t>
      </w:r>
      <w:r w:rsidR="004376FF">
        <w:rPr>
          <w:rFonts w:ascii="Times New Roman" w:hAnsi="Times New Roman"/>
          <w:sz w:val="28"/>
          <w:szCs w:val="28"/>
        </w:rPr>
        <w:t xml:space="preserve">цилиндрической формы высотой 4,5 м и диаметром 9м. Изнутри чаша облицована </w:t>
      </w:r>
      <w:r w:rsidR="00510070">
        <w:rPr>
          <w:rFonts w:ascii="Times New Roman" w:hAnsi="Times New Roman"/>
          <w:sz w:val="28"/>
          <w:szCs w:val="28"/>
        </w:rPr>
        <w:t xml:space="preserve">прочной </w:t>
      </w:r>
      <w:r w:rsidR="004376FF">
        <w:rPr>
          <w:rFonts w:ascii="Times New Roman" w:hAnsi="Times New Roman"/>
          <w:sz w:val="28"/>
          <w:szCs w:val="28"/>
        </w:rPr>
        <w:t xml:space="preserve">полимерной пленкой для обеспечения герметичности, сверху бак накрыт несущей крышей для снижения испарения воды. </w:t>
      </w:r>
    </w:p>
    <w:p w:rsidR="004376FF" w:rsidRDefault="004376FF" w:rsidP="00FD0460">
      <w:pPr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Бак-хранилище разделе</w:t>
      </w:r>
      <w:r w:rsidR="000C3A0C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на 2 части </w:t>
      </w:r>
      <w:r w:rsidR="000C3A0C">
        <w:rPr>
          <w:rFonts w:ascii="Times New Roman" w:hAnsi="Times New Roman"/>
          <w:sz w:val="28"/>
          <w:szCs w:val="28"/>
        </w:rPr>
        <w:t xml:space="preserve">негерметичной </w:t>
      </w:r>
      <w:r>
        <w:rPr>
          <w:rFonts w:ascii="Times New Roman" w:hAnsi="Times New Roman"/>
          <w:sz w:val="28"/>
          <w:szCs w:val="28"/>
        </w:rPr>
        <w:t>перегородкой</w:t>
      </w:r>
      <w:r w:rsidR="000C3A0C">
        <w:rPr>
          <w:rFonts w:ascii="Times New Roman" w:hAnsi="Times New Roman"/>
          <w:sz w:val="28"/>
          <w:szCs w:val="28"/>
        </w:rPr>
        <w:t>, которая примерно на 80%</w:t>
      </w:r>
      <w:r>
        <w:rPr>
          <w:rFonts w:ascii="Times New Roman" w:hAnsi="Times New Roman"/>
          <w:sz w:val="28"/>
          <w:szCs w:val="28"/>
        </w:rPr>
        <w:t xml:space="preserve"> перекрыва</w:t>
      </w:r>
      <w:r w:rsidR="000C3A0C"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3A0C">
        <w:rPr>
          <w:rFonts w:ascii="Times New Roman" w:hAnsi="Times New Roman"/>
          <w:sz w:val="28"/>
          <w:szCs w:val="28"/>
        </w:rPr>
        <w:t xml:space="preserve">диаметральное </w:t>
      </w:r>
      <w:r>
        <w:rPr>
          <w:rFonts w:ascii="Times New Roman" w:hAnsi="Times New Roman"/>
          <w:sz w:val="28"/>
          <w:szCs w:val="28"/>
        </w:rPr>
        <w:t xml:space="preserve">сечение цилиндра. Перегородка предназначена для увеличения пути сливаемой воды до места всасывающих трубопроводов насосной группы, тем самым </w:t>
      </w:r>
      <w:r w:rsidR="000C3A0C">
        <w:rPr>
          <w:rFonts w:ascii="Times New Roman" w:hAnsi="Times New Roman"/>
          <w:sz w:val="28"/>
          <w:szCs w:val="28"/>
        </w:rPr>
        <w:t>способствуя</w:t>
      </w:r>
      <w:r>
        <w:rPr>
          <w:rFonts w:ascii="Times New Roman" w:hAnsi="Times New Roman"/>
          <w:sz w:val="28"/>
          <w:szCs w:val="28"/>
        </w:rPr>
        <w:t xml:space="preserve"> лучше</w:t>
      </w:r>
      <w:r w:rsidR="000C3A0C">
        <w:rPr>
          <w:rFonts w:ascii="Times New Roman" w:hAnsi="Times New Roman"/>
          <w:sz w:val="28"/>
          <w:szCs w:val="28"/>
        </w:rPr>
        <w:t>му</w:t>
      </w:r>
      <w:r>
        <w:rPr>
          <w:rFonts w:ascii="Times New Roman" w:hAnsi="Times New Roman"/>
          <w:sz w:val="28"/>
          <w:szCs w:val="28"/>
        </w:rPr>
        <w:t xml:space="preserve"> перемешивани</w:t>
      </w:r>
      <w:r w:rsidR="000C3A0C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нагретой и охлажденной воды.</w:t>
      </w:r>
    </w:p>
    <w:p w:rsidR="00FD0460" w:rsidRPr="00510070" w:rsidRDefault="004376FF" w:rsidP="00FD0460">
      <w:pPr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40318F">
        <w:rPr>
          <w:rFonts w:ascii="Times New Roman" w:hAnsi="Times New Roman"/>
          <w:sz w:val="28"/>
          <w:szCs w:val="28"/>
        </w:rPr>
        <w:t>ля поддержания температур</w:t>
      </w:r>
      <w:r>
        <w:rPr>
          <w:rFonts w:ascii="Times New Roman" w:hAnsi="Times New Roman"/>
          <w:sz w:val="28"/>
          <w:szCs w:val="28"/>
        </w:rPr>
        <w:t>ы</w:t>
      </w:r>
      <w:r w:rsidRPr="0040318F">
        <w:rPr>
          <w:rFonts w:ascii="Times New Roman" w:hAnsi="Times New Roman"/>
          <w:sz w:val="28"/>
          <w:szCs w:val="28"/>
        </w:rPr>
        <w:t xml:space="preserve"> рабочей жидкости в диапазоне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43FB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 = </w:t>
      </w:r>
      <w:r w:rsidRPr="00A01676">
        <w:rPr>
          <w:rFonts w:ascii="Times New Roman" w:hAnsi="Times New Roman"/>
          <w:sz w:val="28"/>
          <w:szCs w:val="28"/>
        </w:rPr>
        <w:t>20±5</w:t>
      </w:r>
      <w:proofErr w:type="gramStart"/>
      <w:r w:rsidRPr="00A01676">
        <w:rPr>
          <w:rFonts w:ascii="Times New Roman" w:hAnsi="Times New Roman"/>
          <w:sz w:val="28"/>
          <w:szCs w:val="28"/>
        </w:rPr>
        <w:sym w:font="Symbol" w:char="F0B0"/>
      </w:r>
      <w:r w:rsidRPr="00A01676"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, указанном в Техническом задании</w:t>
      </w:r>
      <w:r w:rsidRPr="007B52A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реализована </w:t>
      </w:r>
      <w:r w:rsidRPr="00CE1257">
        <w:rPr>
          <w:rFonts w:ascii="Times New Roman" w:hAnsi="Times New Roman"/>
          <w:sz w:val="28"/>
          <w:szCs w:val="28"/>
          <w:u w:val="single"/>
        </w:rPr>
        <w:t>систем</w:t>
      </w:r>
      <w:r w:rsidR="004A1ADB" w:rsidRPr="00CE1257">
        <w:rPr>
          <w:rFonts w:ascii="Times New Roman" w:hAnsi="Times New Roman"/>
          <w:sz w:val="28"/>
          <w:szCs w:val="28"/>
          <w:u w:val="single"/>
        </w:rPr>
        <w:t>а</w:t>
      </w:r>
      <w:r w:rsidRPr="00CE1257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CE1257">
        <w:rPr>
          <w:rFonts w:ascii="Times New Roman" w:hAnsi="Times New Roman"/>
          <w:sz w:val="28"/>
          <w:szCs w:val="28"/>
          <w:u w:val="single"/>
        </w:rPr>
        <w:t>термостабилизации</w:t>
      </w:r>
      <w:proofErr w:type="spellEnd"/>
      <w:r w:rsidRPr="007B52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воды, которая включает </w:t>
      </w:r>
      <w:proofErr w:type="spellStart"/>
      <w:r>
        <w:rPr>
          <w:rFonts w:ascii="Times New Roman" w:hAnsi="Times New Roman"/>
          <w:sz w:val="28"/>
          <w:szCs w:val="28"/>
        </w:rPr>
        <w:t>водоохл</w:t>
      </w:r>
      <w:r w:rsidR="000C3A0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ждающую</w:t>
      </w:r>
      <w:proofErr w:type="spellEnd"/>
      <w:r>
        <w:rPr>
          <w:rFonts w:ascii="Times New Roman" w:hAnsi="Times New Roman"/>
          <w:sz w:val="28"/>
          <w:szCs w:val="28"/>
        </w:rPr>
        <w:t xml:space="preserve"> машину (</w:t>
      </w:r>
      <w:proofErr w:type="spellStart"/>
      <w:r>
        <w:rPr>
          <w:rFonts w:ascii="Times New Roman" w:hAnsi="Times New Roman"/>
          <w:sz w:val="28"/>
          <w:szCs w:val="28"/>
        </w:rPr>
        <w:t>чиллер</w:t>
      </w:r>
      <w:proofErr w:type="spellEnd"/>
      <w:r>
        <w:rPr>
          <w:rFonts w:ascii="Times New Roman" w:hAnsi="Times New Roman"/>
          <w:sz w:val="28"/>
          <w:szCs w:val="28"/>
        </w:rPr>
        <w:t xml:space="preserve">) и </w:t>
      </w:r>
      <w:r w:rsidRPr="00C05EFD">
        <w:rPr>
          <w:rFonts w:ascii="Times New Roman" w:hAnsi="Times New Roman"/>
          <w:sz w:val="28"/>
          <w:szCs w:val="28"/>
        </w:rPr>
        <w:t>гидромодул</w:t>
      </w:r>
      <w:r>
        <w:rPr>
          <w:rFonts w:ascii="Times New Roman" w:hAnsi="Times New Roman"/>
          <w:sz w:val="28"/>
          <w:szCs w:val="28"/>
        </w:rPr>
        <w:t>ь</w:t>
      </w:r>
      <w:r w:rsidRPr="00C05EFD">
        <w:rPr>
          <w:rFonts w:ascii="Times New Roman" w:hAnsi="Times New Roman"/>
          <w:sz w:val="28"/>
          <w:szCs w:val="28"/>
        </w:rPr>
        <w:t xml:space="preserve"> для транспортировки холода от </w:t>
      </w:r>
      <w:proofErr w:type="spellStart"/>
      <w:r w:rsidRPr="00C05EFD">
        <w:rPr>
          <w:rFonts w:ascii="Times New Roman" w:hAnsi="Times New Roman"/>
          <w:sz w:val="28"/>
          <w:szCs w:val="28"/>
        </w:rPr>
        <w:t>чиллера</w:t>
      </w:r>
      <w:proofErr w:type="spellEnd"/>
      <w:r w:rsidRPr="00C05EFD">
        <w:rPr>
          <w:rFonts w:ascii="Times New Roman" w:hAnsi="Times New Roman"/>
          <w:sz w:val="28"/>
          <w:szCs w:val="28"/>
        </w:rPr>
        <w:t xml:space="preserve"> к рабочей </w:t>
      </w:r>
      <w:r>
        <w:rPr>
          <w:rFonts w:ascii="Times New Roman" w:hAnsi="Times New Roman"/>
          <w:sz w:val="28"/>
          <w:szCs w:val="28"/>
        </w:rPr>
        <w:t xml:space="preserve">жидкости в баке-хранилище. В качестве теплоносителя в </w:t>
      </w:r>
      <w:proofErr w:type="spellStart"/>
      <w:r>
        <w:rPr>
          <w:rFonts w:ascii="Times New Roman" w:hAnsi="Times New Roman"/>
          <w:sz w:val="28"/>
          <w:szCs w:val="28"/>
        </w:rPr>
        <w:t>чиллере</w:t>
      </w:r>
      <w:proofErr w:type="spellEnd"/>
      <w:r>
        <w:rPr>
          <w:rFonts w:ascii="Times New Roman" w:hAnsi="Times New Roman"/>
          <w:sz w:val="28"/>
          <w:szCs w:val="28"/>
        </w:rPr>
        <w:t xml:space="preserve"> используется хладагент </w:t>
      </w:r>
      <w:r w:rsidRPr="009F3831">
        <w:rPr>
          <w:rFonts w:ascii="Times New Roman" w:hAnsi="Times New Roman"/>
          <w:sz w:val="28"/>
          <w:szCs w:val="28"/>
        </w:rPr>
        <w:t>R410A</w:t>
      </w:r>
      <w:r>
        <w:rPr>
          <w:rFonts w:ascii="Times New Roman" w:hAnsi="Times New Roman"/>
          <w:sz w:val="28"/>
          <w:szCs w:val="28"/>
        </w:rPr>
        <w:t>, а в гидромодуле – смесь воды с этиленгликолем,</w:t>
      </w:r>
      <w:r w:rsidRPr="009F38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имеющая температуру замерзания –40</w:t>
      </w:r>
      <w:r w:rsidRPr="009F3831"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>С.</w:t>
      </w:r>
      <w:r w:rsidR="004A1ADB">
        <w:rPr>
          <w:rFonts w:ascii="Times New Roman" w:hAnsi="Times New Roman"/>
          <w:sz w:val="28"/>
          <w:szCs w:val="28"/>
        </w:rPr>
        <w:t xml:space="preserve"> Общая мощность системы </w:t>
      </w:r>
      <w:r w:rsidR="000C3A0C" w:rsidRPr="00510070">
        <w:rPr>
          <w:rFonts w:ascii="Times New Roman" w:hAnsi="Times New Roman"/>
          <w:sz w:val="28"/>
          <w:szCs w:val="28"/>
        </w:rPr>
        <w:t>250</w:t>
      </w:r>
      <w:r w:rsidR="004A1ADB" w:rsidRPr="00510070">
        <w:rPr>
          <w:rFonts w:ascii="Times New Roman" w:hAnsi="Times New Roman"/>
          <w:sz w:val="28"/>
          <w:szCs w:val="28"/>
        </w:rPr>
        <w:t xml:space="preserve"> кВт.</w:t>
      </w:r>
    </w:p>
    <w:p w:rsidR="000C3A0C" w:rsidRDefault="000C3A0C" w:rsidP="00FD0460">
      <w:pPr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CE1257">
        <w:rPr>
          <w:rFonts w:ascii="Times New Roman" w:hAnsi="Times New Roman"/>
          <w:sz w:val="28"/>
          <w:szCs w:val="28"/>
          <w:u w:val="single"/>
        </w:rPr>
        <w:t xml:space="preserve">Система </w:t>
      </w:r>
      <w:proofErr w:type="spellStart"/>
      <w:r w:rsidRPr="00CE1257">
        <w:rPr>
          <w:rFonts w:ascii="Times New Roman" w:hAnsi="Times New Roman"/>
          <w:sz w:val="28"/>
          <w:szCs w:val="28"/>
          <w:u w:val="single"/>
        </w:rPr>
        <w:t>химводоочистки</w:t>
      </w:r>
      <w:proofErr w:type="spellEnd"/>
      <w:r>
        <w:rPr>
          <w:rFonts w:ascii="Times New Roman" w:hAnsi="Times New Roman"/>
          <w:sz w:val="28"/>
          <w:szCs w:val="28"/>
        </w:rPr>
        <w:t xml:space="preserve"> включает в себя циркуляционный насос, механический </w:t>
      </w:r>
      <w:r w:rsidR="00510070">
        <w:rPr>
          <w:rFonts w:ascii="Times New Roman" w:hAnsi="Times New Roman"/>
          <w:sz w:val="28"/>
          <w:szCs w:val="28"/>
        </w:rPr>
        <w:t>(песчаный)</w:t>
      </w:r>
      <w:r>
        <w:rPr>
          <w:rFonts w:ascii="Times New Roman" w:hAnsi="Times New Roman"/>
          <w:sz w:val="28"/>
          <w:szCs w:val="28"/>
        </w:rPr>
        <w:t xml:space="preserve"> фильтр</w:t>
      </w:r>
      <w:r w:rsidR="00510070">
        <w:rPr>
          <w:rFonts w:ascii="Times New Roman" w:hAnsi="Times New Roman"/>
          <w:sz w:val="28"/>
          <w:szCs w:val="28"/>
        </w:rPr>
        <w:t xml:space="preserve"> с регенераци</w:t>
      </w:r>
      <w:r w:rsidR="007D3D03">
        <w:rPr>
          <w:rFonts w:ascii="Times New Roman" w:hAnsi="Times New Roman"/>
          <w:sz w:val="28"/>
          <w:szCs w:val="28"/>
        </w:rPr>
        <w:t>ей</w:t>
      </w:r>
      <w:r w:rsidR="00510070">
        <w:rPr>
          <w:rFonts w:ascii="Times New Roman" w:hAnsi="Times New Roman"/>
          <w:sz w:val="28"/>
          <w:szCs w:val="28"/>
        </w:rPr>
        <w:t xml:space="preserve"> обратным током</w:t>
      </w:r>
      <w:r w:rsidR="00352732">
        <w:rPr>
          <w:rFonts w:ascii="Times New Roman" w:hAnsi="Times New Roman"/>
          <w:sz w:val="28"/>
          <w:szCs w:val="28"/>
        </w:rPr>
        <w:t>, системы подачи и слива воды</w:t>
      </w:r>
      <w:r>
        <w:rPr>
          <w:rFonts w:ascii="Times New Roman" w:hAnsi="Times New Roman"/>
          <w:sz w:val="28"/>
          <w:szCs w:val="28"/>
        </w:rPr>
        <w:t xml:space="preserve">. Для </w:t>
      </w:r>
      <w:r w:rsidR="00352732">
        <w:rPr>
          <w:rFonts w:ascii="Times New Roman" w:hAnsi="Times New Roman"/>
          <w:sz w:val="28"/>
          <w:szCs w:val="28"/>
        </w:rPr>
        <w:t xml:space="preserve">обеззараживания и </w:t>
      </w:r>
      <w:r>
        <w:rPr>
          <w:rFonts w:ascii="Times New Roman" w:hAnsi="Times New Roman"/>
          <w:sz w:val="28"/>
          <w:szCs w:val="28"/>
        </w:rPr>
        <w:t xml:space="preserve">предотвращения развития </w:t>
      </w:r>
      <w:proofErr w:type="spellStart"/>
      <w:r>
        <w:rPr>
          <w:rFonts w:ascii="Times New Roman" w:hAnsi="Times New Roman"/>
          <w:sz w:val="28"/>
          <w:szCs w:val="28"/>
        </w:rPr>
        <w:t>микрорганизмов</w:t>
      </w:r>
      <w:proofErr w:type="spellEnd"/>
      <w:r>
        <w:rPr>
          <w:rFonts w:ascii="Times New Roman" w:hAnsi="Times New Roman"/>
          <w:sz w:val="28"/>
          <w:szCs w:val="28"/>
        </w:rPr>
        <w:t xml:space="preserve"> в рабочей жидкости в системе рециркуляции предусмотрен ультрафиолетовый фильтр. </w:t>
      </w:r>
      <w:r w:rsidR="00510070">
        <w:rPr>
          <w:rFonts w:ascii="Times New Roman" w:hAnsi="Times New Roman"/>
          <w:sz w:val="28"/>
          <w:szCs w:val="28"/>
        </w:rPr>
        <w:t xml:space="preserve">Продолжительность полной смены воды в баке-хранилище 6 часов. Принята схема подачи воды через стеновые форсунки и </w:t>
      </w:r>
      <w:r w:rsidR="00510070">
        <w:rPr>
          <w:rFonts w:ascii="Times New Roman" w:hAnsi="Times New Roman"/>
          <w:sz w:val="28"/>
          <w:szCs w:val="28"/>
        </w:rPr>
        <w:lastRenderedPageBreak/>
        <w:t xml:space="preserve">забора воды через </w:t>
      </w:r>
      <w:proofErr w:type="spellStart"/>
      <w:r w:rsidR="00510070">
        <w:rPr>
          <w:rFonts w:ascii="Times New Roman" w:hAnsi="Times New Roman"/>
          <w:sz w:val="28"/>
          <w:szCs w:val="28"/>
        </w:rPr>
        <w:t>скиммер</w:t>
      </w:r>
      <w:r w:rsidR="00352732">
        <w:rPr>
          <w:rFonts w:ascii="Times New Roman" w:hAnsi="Times New Roman"/>
          <w:sz w:val="28"/>
          <w:szCs w:val="28"/>
        </w:rPr>
        <w:t>а</w:t>
      </w:r>
      <w:proofErr w:type="spellEnd"/>
      <w:r w:rsidR="00510070">
        <w:rPr>
          <w:rFonts w:ascii="Times New Roman" w:hAnsi="Times New Roman"/>
          <w:sz w:val="28"/>
          <w:szCs w:val="28"/>
        </w:rPr>
        <w:t>-водозаборы. Система полностью автоматизирована.</w:t>
      </w:r>
    </w:p>
    <w:p w:rsidR="00D834E6" w:rsidRDefault="00D834E6" w:rsidP="00FD0460">
      <w:pPr>
        <w:spacing w:after="0" w:line="288" w:lineRule="auto"/>
        <w:ind w:firstLine="550"/>
        <w:jc w:val="both"/>
        <w:rPr>
          <w:rFonts w:ascii="Times New Roman" w:hAnsi="Times New Roman"/>
          <w:sz w:val="28"/>
          <w:szCs w:val="28"/>
        </w:rPr>
      </w:pPr>
    </w:p>
    <w:p w:rsidR="00D834E6" w:rsidRPr="00743746" w:rsidRDefault="00D834E6" w:rsidP="00CE1257">
      <w:pPr>
        <w:spacing w:after="0" w:line="288" w:lineRule="auto"/>
        <w:ind w:firstLine="55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2930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0939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92" cy="229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460" w:rsidRDefault="00FD0460" w:rsidP="00EC494F">
      <w:pPr>
        <w:jc w:val="both"/>
      </w:pPr>
    </w:p>
    <w:p w:rsidR="004A1ADB" w:rsidRDefault="004A1ADB" w:rsidP="00EC494F">
      <w:pPr>
        <w:jc w:val="both"/>
        <w:rPr>
          <w:rFonts w:ascii="Times New Roman" w:hAnsi="Times New Roman"/>
          <w:b/>
          <w:sz w:val="28"/>
          <w:szCs w:val="28"/>
        </w:rPr>
      </w:pPr>
      <w:r w:rsidRPr="00D543FB">
        <w:rPr>
          <w:rFonts w:ascii="Times New Roman" w:hAnsi="Times New Roman"/>
          <w:b/>
          <w:sz w:val="28"/>
          <w:szCs w:val="28"/>
        </w:rPr>
        <w:t>Модуль создания расхода жидкости (насосная станция)</w:t>
      </w:r>
    </w:p>
    <w:p w:rsidR="00D834E6" w:rsidRDefault="00D834E6" w:rsidP="00EA7799">
      <w:pPr>
        <w:spacing w:after="0" w:line="288" w:lineRule="auto"/>
        <w:ind w:firstLine="55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834E6" w:rsidRDefault="00D834E6" w:rsidP="00D834E6">
      <w:pPr>
        <w:spacing w:after="0" w:line="288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30727" cy="2647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0939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080" cy="264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4E6" w:rsidRDefault="00D834E6" w:rsidP="00EA7799">
      <w:pPr>
        <w:spacing w:after="0" w:line="288" w:lineRule="auto"/>
        <w:ind w:firstLine="55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A7799" w:rsidRDefault="00EA7799" w:rsidP="00EA7799">
      <w:pPr>
        <w:spacing w:after="0" w:line="288" w:lineRule="auto"/>
        <w:ind w:firstLine="5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</w:t>
      </w:r>
      <w:r w:rsidRPr="00C73615">
        <w:rPr>
          <w:rFonts w:ascii="Times New Roman" w:hAnsi="Times New Roman"/>
          <w:sz w:val="28"/>
          <w:szCs w:val="28"/>
        </w:rPr>
        <w:t>асосная станция</w:t>
      </w:r>
      <w:r>
        <w:rPr>
          <w:rFonts w:ascii="Times New Roman" w:hAnsi="Times New Roman"/>
          <w:sz w:val="28"/>
          <w:szCs w:val="28"/>
        </w:rPr>
        <w:t xml:space="preserve"> включает 6 центробежных насосов фирмы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Grundfoss</w:t>
      </w:r>
      <w:proofErr w:type="spellEnd"/>
      <w:r>
        <w:rPr>
          <w:rFonts w:ascii="Times New Roman" w:hAnsi="Times New Roman"/>
          <w:sz w:val="28"/>
          <w:szCs w:val="28"/>
        </w:rPr>
        <w:t xml:space="preserve"> с установленной электрической мощностью 0,8 МВт. Электродвигатели насосов снабжены частотными приводами. </w:t>
      </w:r>
      <w:r w:rsidRPr="001F3632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="00CE1257">
        <w:rPr>
          <w:rFonts w:ascii="Times New Roman" w:eastAsia="Times New Roman" w:hAnsi="Times New Roman"/>
          <w:sz w:val="28"/>
          <w:szCs w:val="28"/>
          <w:lang w:eastAsia="ru-RU"/>
        </w:rPr>
        <w:t>регулирования</w:t>
      </w:r>
      <w:r w:rsidRPr="001F3632">
        <w:rPr>
          <w:rFonts w:ascii="Times New Roman" w:eastAsia="Times New Roman" w:hAnsi="Times New Roman"/>
          <w:sz w:val="28"/>
          <w:szCs w:val="28"/>
          <w:lang w:eastAsia="ru-RU"/>
        </w:rPr>
        <w:t xml:space="preserve"> динамики изменения расхода при выходе насос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1F3632">
        <w:rPr>
          <w:rFonts w:ascii="Times New Roman" w:eastAsia="Times New Roman" w:hAnsi="Times New Roman"/>
          <w:sz w:val="28"/>
          <w:szCs w:val="28"/>
          <w:lang w:eastAsia="ru-RU"/>
        </w:rPr>
        <w:t xml:space="preserve"> на режим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всасывающей магистрали каждого насоса устанавливается сигнализатор потока. Величина расхода определяется по перепаду давления между сечением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конфузорного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участка и всасывающей магистралью насоса и известным диаметрам этих сечений. Значения перепада давления измеряются соответствующим датчиком. </w:t>
      </w:r>
    </w:p>
    <w:p w:rsidR="00273BC7" w:rsidRDefault="00273BC7" w:rsidP="0050157F">
      <w:pPr>
        <w:jc w:val="both"/>
      </w:pPr>
    </w:p>
    <w:p w:rsidR="00B04FF5" w:rsidRPr="00CE1257" w:rsidRDefault="00213094" w:rsidP="0050157F">
      <w:pPr>
        <w:jc w:val="both"/>
        <w:rPr>
          <w:rFonts w:ascii="Times New Roman" w:hAnsi="Times New Roman"/>
          <w:b/>
          <w:sz w:val="28"/>
          <w:szCs w:val="28"/>
        </w:rPr>
      </w:pPr>
      <w:r w:rsidRPr="00CE1257">
        <w:rPr>
          <w:rFonts w:ascii="Times New Roman" w:hAnsi="Times New Roman"/>
          <w:b/>
          <w:sz w:val="28"/>
          <w:szCs w:val="28"/>
        </w:rPr>
        <w:t>Основные технические характеристики ГЭТ64: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8"/>
        <w:gridCol w:w="6820"/>
        <w:gridCol w:w="2093"/>
      </w:tblGrid>
      <w:tr w:rsidR="005E3FE9" w:rsidRPr="005E3FE9" w:rsidTr="00DA17C4">
        <w:trPr>
          <w:trHeight w:val="36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CE1257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88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Значение параметра</w:t>
            </w:r>
          </w:p>
        </w:tc>
      </w:tr>
      <w:tr w:rsidR="005E3FE9" w:rsidRPr="005E3FE9" w:rsidTr="00DA17C4">
        <w:trPr>
          <w:trHeight w:val="20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Рабочая жидкость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Вода по СанПиН 2.1.4.1074 – 2001</w:t>
            </w:r>
          </w:p>
        </w:tc>
      </w:tr>
      <w:tr w:rsidR="005E3FE9" w:rsidRPr="005E3FE9" w:rsidTr="00DA17C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213094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5E3FE9"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бъемный расход рабочей жидкости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E3FE9"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="005E3FE9" w:rsidRPr="005E3FE9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="005E3FE9"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/ч:</w:t>
            </w:r>
          </w:p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- наименьший</w:t>
            </w:r>
          </w:p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- наибольший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2000</w:t>
            </w:r>
          </w:p>
        </w:tc>
      </w:tr>
      <w:tr w:rsidR="005E3FE9" w:rsidRPr="005E3FE9" w:rsidTr="00DA17C4">
        <w:trPr>
          <w:trHeight w:val="291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Температура рабочей жидкости, º</w:t>
            </w:r>
            <w:proofErr w:type="gramStart"/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(20±5)</w:t>
            </w:r>
          </w:p>
        </w:tc>
      </w:tr>
      <w:tr w:rsidR="005E3FE9" w:rsidRPr="005E3FE9" w:rsidTr="00DA17C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избыточное давление в подводящем тракте, МПа</w:t>
            </w:r>
          </w:p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- в диапазоне от 5 до 500 т/ч (м</w:t>
            </w:r>
            <w:r w:rsidRPr="005E3FE9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/ч)</w:t>
            </w:r>
          </w:p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- в диапазоне от 5</w:t>
            </w:r>
            <w:r w:rsidR="00D110BE">
              <w:rPr>
                <w:rFonts w:ascii="Times New Roman" w:eastAsia="Calibri" w:hAnsi="Times New Roman" w:cs="Times New Roman"/>
                <w:sz w:val="28"/>
                <w:szCs w:val="28"/>
              </w:rPr>
              <w:t>00</w:t>
            </w: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2000 т/ч (м</w:t>
            </w:r>
            <w:r w:rsidRPr="005E3FE9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/ч)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1,0</w:t>
            </w:r>
          </w:p>
          <w:p w:rsidR="005E3FE9" w:rsidRPr="005E3FE9" w:rsidRDefault="005E3FE9" w:rsidP="00213094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0,6</w:t>
            </w:r>
          </w:p>
        </w:tc>
      </w:tr>
      <w:tr w:rsidR="005E3FE9" w:rsidRPr="005E3FE9" w:rsidTr="00DA17C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213094" w:rsidP="00213094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СКО (с</w:t>
            </w: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реднеквадратическое отклонение результата измерений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213094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0,01</w:t>
            </w:r>
          </w:p>
        </w:tc>
      </w:tr>
      <w:tr w:rsidR="005E3FE9" w:rsidRPr="005E3FE9" w:rsidTr="00DA17C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213094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НСП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неисключенная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систематическая погрешность), %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213094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0,02</w:t>
            </w:r>
          </w:p>
        </w:tc>
      </w:tr>
      <w:tr w:rsidR="005E3FE9" w:rsidRPr="005E3FE9" w:rsidTr="00DA17C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213094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U</w:t>
            </w:r>
            <w:r w:rsidRPr="00213094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p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213094">
              <w:rPr>
                <w:rFonts w:ascii="Times New Roman" w:eastAsia="Calibri" w:hAnsi="Times New Roman" w:cs="Times New Roman"/>
                <w:sz w:val="28"/>
                <w:szCs w:val="28"/>
              </w:rPr>
              <w:t>(расширенная неопределенность), %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213094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0,03</w:t>
            </w:r>
          </w:p>
        </w:tc>
      </w:tr>
      <w:tr w:rsidR="005E3FE9" w:rsidRPr="005E3FE9" w:rsidTr="00DA17C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5E3FE9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FE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213094" w:rsidP="005E3FE9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Условные диаметры испытываемых СИ, мм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E9" w:rsidRPr="005E3FE9" w:rsidRDefault="00213094" w:rsidP="00213094">
            <w:pPr>
              <w:suppressAutoHyphens/>
              <w:autoSpaceDE w:val="0"/>
              <w:autoSpaceDN w:val="0"/>
              <w:adjustRightInd w:val="0"/>
              <w:spacing w:after="0" w:line="264" w:lineRule="auto"/>
              <w:ind w:firstLine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 50 до 300</w:t>
            </w:r>
          </w:p>
        </w:tc>
      </w:tr>
    </w:tbl>
    <w:p w:rsidR="00CE1257" w:rsidRDefault="00CE1257" w:rsidP="00CE1257">
      <w:pPr>
        <w:jc w:val="both"/>
      </w:pPr>
    </w:p>
    <w:p w:rsidR="00CE1257" w:rsidRPr="00D110BE" w:rsidRDefault="00CE1257" w:rsidP="00D110BE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В декабре 2019 года ГЭТ64 </w:t>
      </w:r>
      <w:proofErr w:type="gramStart"/>
      <w:r w:rsidR="00D110BE" w:rsidRPr="00D110BE">
        <w:rPr>
          <w:rFonts w:ascii="Times New Roman" w:eastAsia="Times New Roman" w:hAnsi="Times New Roman"/>
          <w:sz w:val="28"/>
          <w:szCs w:val="28"/>
          <w:lang w:eastAsia="ru-RU"/>
        </w:rPr>
        <w:t>при</w:t>
      </w:r>
      <w:r w:rsidR="00D110BE">
        <w:rPr>
          <w:rFonts w:ascii="Times New Roman" w:eastAsia="Times New Roman" w:hAnsi="Times New Roman"/>
          <w:sz w:val="28"/>
          <w:szCs w:val="28"/>
          <w:lang w:eastAsia="ru-RU"/>
        </w:rPr>
        <w:t>нят</w:t>
      </w:r>
      <w:proofErr w:type="gramEnd"/>
      <w:r w:rsidR="00D110BE"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110BE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осударственной комиссией. В настоящее время ведется </w:t>
      </w:r>
      <w:proofErr w:type="spellStart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>доналадка</w:t>
      </w:r>
      <w:proofErr w:type="spellEnd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эталона и метрологические испытания.</w:t>
      </w:r>
    </w:p>
    <w:p w:rsidR="004C2BEB" w:rsidRPr="00D110BE" w:rsidRDefault="00585C4F" w:rsidP="0050157F">
      <w:pPr>
        <w:jc w:val="both"/>
        <w:rPr>
          <w:rFonts w:ascii="Times New Roman" w:hAnsi="Times New Roman"/>
          <w:b/>
          <w:sz w:val="28"/>
          <w:szCs w:val="28"/>
        </w:rPr>
      </w:pPr>
      <w:r w:rsidRPr="00D110BE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585C4F" w:rsidRPr="00D110BE" w:rsidRDefault="00585C4F" w:rsidP="00585C4F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spellStart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>Кратиров</w:t>
      </w:r>
      <w:proofErr w:type="spellEnd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 Д.В., Михеев Н.И., Молочников В.М., </w:t>
      </w:r>
      <w:proofErr w:type="spellStart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>Саушин</w:t>
      </w:r>
      <w:proofErr w:type="spellEnd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 И.И., </w:t>
      </w:r>
      <w:proofErr w:type="spellStart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>Тухватуллин</w:t>
      </w:r>
      <w:proofErr w:type="spellEnd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 А.Р., </w:t>
      </w:r>
      <w:proofErr w:type="spellStart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>Фафурин</w:t>
      </w:r>
      <w:proofErr w:type="spellEnd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 В.А. Радиусные сопла для </w:t>
      </w:r>
      <w:proofErr w:type="spellStart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>бескавитационного</w:t>
      </w:r>
      <w:proofErr w:type="spellEnd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 истечения воды при высоких перепадах давления // Измерительная техника. 2017. №9. С. 37-39.</w:t>
      </w:r>
    </w:p>
    <w:p w:rsidR="00585C4F" w:rsidRPr="00D110BE" w:rsidRDefault="00585C4F" w:rsidP="00585C4F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2. D.V. </w:t>
      </w:r>
      <w:proofErr w:type="spellStart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>Kratirov</w:t>
      </w:r>
      <w:proofErr w:type="spellEnd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, N.I. </w:t>
      </w:r>
      <w:proofErr w:type="spellStart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>Mikheev</w:t>
      </w:r>
      <w:proofErr w:type="spellEnd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, V.M. </w:t>
      </w:r>
      <w:proofErr w:type="spellStart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>Molochnikov</w:t>
      </w:r>
      <w:proofErr w:type="spellEnd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, I.I. </w:t>
      </w:r>
      <w:proofErr w:type="spellStart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>Saushin</w:t>
      </w:r>
      <w:proofErr w:type="spellEnd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, A.R. </w:t>
      </w:r>
      <w:proofErr w:type="spellStart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>Tukhvatullin</w:t>
      </w:r>
      <w:proofErr w:type="spellEnd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, V.A. </w:t>
      </w:r>
      <w:proofErr w:type="spellStart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>Fafurin</w:t>
      </w:r>
      <w:proofErr w:type="spellEnd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1147DD">
        <w:rPr>
          <w:rFonts w:ascii="Times New Roman" w:eastAsia="Times New Roman" w:hAnsi="Times New Roman"/>
          <w:sz w:val="28"/>
          <w:szCs w:val="28"/>
          <w:lang w:val="en-US" w:eastAsia="ru-RU"/>
        </w:rPr>
        <w:t>Radial nozzles for non-</w:t>
      </w:r>
      <w:proofErr w:type="spellStart"/>
      <w:r w:rsidRPr="001147DD">
        <w:rPr>
          <w:rFonts w:ascii="Times New Roman" w:eastAsia="Times New Roman" w:hAnsi="Times New Roman"/>
          <w:sz w:val="28"/>
          <w:szCs w:val="28"/>
          <w:lang w:val="en-US" w:eastAsia="ru-RU"/>
        </w:rPr>
        <w:t>cavitating</w:t>
      </w:r>
      <w:proofErr w:type="spellEnd"/>
      <w:r w:rsidRPr="001147DD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flow of water at high pressure drops // Measurement Techniques, December 2017, Vol. 60, No. 9. </w:t>
      </w:r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>P.912-915.</w:t>
      </w:r>
      <w:r w:rsid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>DOI 10.1007/s11018-017-1292-2</w:t>
      </w:r>
    </w:p>
    <w:p w:rsidR="00585C4F" w:rsidRPr="009779AA" w:rsidRDefault="00585C4F" w:rsidP="00585C4F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3. </w:t>
      </w:r>
      <w:proofErr w:type="spellStart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>Саушин</w:t>
      </w:r>
      <w:proofErr w:type="spellEnd"/>
      <w:r w:rsidRPr="00D110BE">
        <w:rPr>
          <w:rFonts w:ascii="Times New Roman" w:eastAsia="Times New Roman" w:hAnsi="Times New Roman"/>
          <w:sz w:val="28"/>
          <w:szCs w:val="28"/>
          <w:lang w:eastAsia="ru-RU"/>
        </w:rPr>
        <w:t xml:space="preserve"> И.И., Молочников В.М., Михеев Н.И. Стабилизация расхода жидкости перед поверяемым средством измерения в линии эталона единицы объемного расхода ГЭТ-64 // Тезисы докладов Всероссийской конференции «XXXIV Сибирский теплофизический семинар», 27-30 августа 2018, Новосибирск, Россия. Новосибирск: Срочная полиграфия, 2018. С.145.</w:t>
      </w:r>
    </w:p>
    <w:p w:rsidR="00403977" w:rsidRDefault="00403977" w:rsidP="00403977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3977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403977">
        <w:rPr>
          <w:rFonts w:ascii="Times New Roman" w:eastAsia="Times New Roman" w:hAnsi="Times New Roman"/>
          <w:sz w:val="28"/>
          <w:szCs w:val="28"/>
          <w:lang w:eastAsia="ru-RU"/>
        </w:rPr>
        <w:t>ФАФУРИН ВИКТОР АНДРЕЕВИЧ, НИГМАТУЛЛИН РУСЛАН РИНАТОВИЧ, РЕУТ ВАЛЕРИЙ ИВАНОВИЧ, </w:t>
      </w:r>
      <w:hyperlink r:id="rId20" w:tooltip="Список публикаций этого автора" w:history="1">
        <w:r w:rsidRPr="00403977">
          <w:rPr>
            <w:rFonts w:ascii="Times New Roman" w:eastAsia="Times New Roman" w:hAnsi="Times New Roman"/>
            <w:sz w:val="28"/>
            <w:szCs w:val="28"/>
            <w:lang w:eastAsia="ru-RU"/>
          </w:rPr>
          <w:t>ТУХВАТУЛЛИН АЛЬБЕРТ РАШИДОВИЧ</w:t>
        </w:r>
      </w:hyperlink>
      <w:r w:rsidRPr="00403977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hyperlink r:id="rId21" w:tooltip="Список публикаций этого автора" w:history="1">
        <w:r w:rsidRPr="00403977">
          <w:rPr>
            <w:rFonts w:ascii="Times New Roman" w:eastAsia="Times New Roman" w:hAnsi="Times New Roman"/>
            <w:sz w:val="28"/>
            <w:szCs w:val="28"/>
            <w:lang w:eastAsia="ru-RU"/>
          </w:rPr>
          <w:t>АТАЕВА АЛЕКСАНДРА ИГОРЕВНА</w:t>
        </w:r>
      </w:hyperlink>
      <w:r w:rsidRPr="00403977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hyperlink r:id="rId22" w:tooltip="Список публикаций этого автора" w:history="1">
        <w:r w:rsidRPr="00403977">
          <w:rPr>
            <w:rFonts w:ascii="Times New Roman" w:eastAsia="Times New Roman" w:hAnsi="Times New Roman"/>
            <w:sz w:val="28"/>
            <w:szCs w:val="28"/>
            <w:lang w:eastAsia="ru-RU"/>
          </w:rPr>
          <w:t>КРАТИРОВ ДМИТРИЙ ВЯЧЕСЛАВОВИЧ</w:t>
        </w:r>
      </w:hyperlink>
      <w:r w:rsidRPr="00403977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hyperlink r:id="rId23" w:tooltip="Список публикаций этого автора" w:history="1">
        <w:r w:rsidRPr="00403977">
          <w:rPr>
            <w:rFonts w:ascii="Times New Roman" w:eastAsia="Times New Roman" w:hAnsi="Times New Roman"/>
            <w:sz w:val="28"/>
            <w:szCs w:val="28"/>
            <w:lang w:eastAsia="ru-RU"/>
          </w:rPr>
          <w:t>МИХЕЕВ НИКОЛАЙ ИВАНОВИЧ</w:t>
        </w:r>
      </w:hyperlink>
      <w:r w:rsidRPr="00403977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hyperlink r:id="rId24" w:tooltip="Список публикаций этого автора" w:history="1">
        <w:r w:rsidRPr="00403977">
          <w:rPr>
            <w:rFonts w:ascii="Times New Roman" w:eastAsia="Times New Roman" w:hAnsi="Times New Roman"/>
            <w:sz w:val="28"/>
            <w:szCs w:val="28"/>
            <w:lang w:eastAsia="ru-RU"/>
          </w:rPr>
          <w:t>МОЛОЧНИКОВ ВАЛЕРИЙ МИХАЙЛОВИЧ</w:t>
        </w:r>
      </w:hyperlink>
    </w:p>
    <w:p w:rsidR="00403977" w:rsidRPr="00403977" w:rsidRDefault="00403977" w:rsidP="00403977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3977">
        <w:rPr>
          <w:rFonts w:ascii="Times New Roman" w:eastAsia="Times New Roman" w:hAnsi="Times New Roman"/>
          <w:sz w:val="28"/>
          <w:szCs w:val="28"/>
          <w:lang w:eastAsia="ru-RU"/>
        </w:rPr>
        <w:t xml:space="preserve">УСТРОЙСТВО ДЛЯ СТАБИЛИЗАЦИИ И РЕГУЛИРОВАНИЯ ДАВЛЕНИЯ патент на изобретение Номер: RU 2695241 C1  Авторы:  </w:t>
      </w:r>
    </w:p>
    <w:p w:rsidR="00585C4F" w:rsidRDefault="00585C4F" w:rsidP="0050157F">
      <w:pPr>
        <w:jc w:val="both"/>
        <w:rPr>
          <w:rFonts w:ascii="Times New Roman" w:hAnsi="Times New Roman"/>
          <w:noProof/>
          <w:lang w:eastAsia="ru-RU"/>
        </w:rPr>
      </w:pPr>
    </w:p>
    <w:p w:rsidR="004C2BEB" w:rsidRDefault="004C2BEB" w:rsidP="0050157F">
      <w:pPr>
        <w:jc w:val="both"/>
      </w:pPr>
    </w:p>
    <w:p w:rsidR="004C2BEB" w:rsidRPr="00B04FF5" w:rsidRDefault="004C2BEB" w:rsidP="0050157F">
      <w:pPr>
        <w:jc w:val="both"/>
      </w:pPr>
    </w:p>
    <w:sectPr w:rsidR="004C2BEB" w:rsidRPr="00B04FF5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E93" w:rsidRDefault="00F70E93" w:rsidP="00FF306B">
      <w:pPr>
        <w:spacing w:after="0" w:line="240" w:lineRule="auto"/>
      </w:pPr>
      <w:r>
        <w:separator/>
      </w:r>
    </w:p>
  </w:endnote>
  <w:endnote w:type="continuationSeparator" w:id="0">
    <w:p w:rsidR="00F70E93" w:rsidRDefault="00F70E93" w:rsidP="00FF3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1276401"/>
      <w:docPartObj>
        <w:docPartGallery w:val="Page Numbers (Bottom of Page)"/>
        <w:docPartUnique/>
      </w:docPartObj>
    </w:sdtPr>
    <w:sdtEndPr/>
    <w:sdtContent>
      <w:p w:rsidR="00FF306B" w:rsidRDefault="00FF306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9AA">
          <w:rPr>
            <w:noProof/>
          </w:rPr>
          <w:t>1</w:t>
        </w:r>
        <w:r>
          <w:fldChar w:fldCharType="end"/>
        </w:r>
      </w:p>
    </w:sdtContent>
  </w:sdt>
  <w:p w:rsidR="00FF306B" w:rsidRDefault="00FF306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E93" w:rsidRDefault="00F70E93" w:rsidP="00FF306B">
      <w:pPr>
        <w:spacing w:after="0" w:line="240" w:lineRule="auto"/>
      </w:pPr>
      <w:r>
        <w:separator/>
      </w:r>
    </w:p>
  </w:footnote>
  <w:footnote w:type="continuationSeparator" w:id="0">
    <w:p w:rsidR="00F70E93" w:rsidRDefault="00F70E93" w:rsidP="00FF30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51A4F"/>
    <w:multiLevelType w:val="hybridMultilevel"/>
    <w:tmpl w:val="FAFC20F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5FF757AD"/>
    <w:multiLevelType w:val="hybridMultilevel"/>
    <w:tmpl w:val="54BC1F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99F"/>
    <w:rsid w:val="00085F4C"/>
    <w:rsid w:val="000A499F"/>
    <w:rsid w:val="000C3A0C"/>
    <w:rsid w:val="000E1EB7"/>
    <w:rsid w:val="001147DD"/>
    <w:rsid w:val="00173644"/>
    <w:rsid w:val="00175106"/>
    <w:rsid w:val="001C2483"/>
    <w:rsid w:val="001D7A84"/>
    <w:rsid w:val="00213094"/>
    <w:rsid w:val="002406CF"/>
    <w:rsid w:val="00273BC7"/>
    <w:rsid w:val="00297FE9"/>
    <w:rsid w:val="003257E6"/>
    <w:rsid w:val="0033655B"/>
    <w:rsid w:val="00352732"/>
    <w:rsid w:val="00397E34"/>
    <w:rsid w:val="003A1F72"/>
    <w:rsid w:val="003D11D9"/>
    <w:rsid w:val="003D2A1A"/>
    <w:rsid w:val="00403977"/>
    <w:rsid w:val="004376FF"/>
    <w:rsid w:val="00476758"/>
    <w:rsid w:val="004A1ADB"/>
    <w:rsid w:val="004C2BEB"/>
    <w:rsid w:val="0050157F"/>
    <w:rsid w:val="00510070"/>
    <w:rsid w:val="00584DB3"/>
    <w:rsid w:val="00585C4F"/>
    <w:rsid w:val="005E3FE9"/>
    <w:rsid w:val="00600FAB"/>
    <w:rsid w:val="00624D5A"/>
    <w:rsid w:val="00670DE8"/>
    <w:rsid w:val="007D3D03"/>
    <w:rsid w:val="007D7D32"/>
    <w:rsid w:val="007F7BF9"/>
    <w:rsid w:val="00855A38"/>
    <w:rsid w:val="008E5E32"/>
    <w:rsid w:val="008E6D1E"/>
    <w:rsid w:val="008F592F"/>
    <w:rsid w:val="008F690E"/>
    <w:rsid w:val="00916BD0"/>
    <w:rsid w:val="009779AA"/>
    <w:rsid w:val="00993957"/>
    <w:rsid w:val="009942B5"/>
    <w:rsid w:val="00A25710"/>
    <w:rsid w:val="00B04FF5"/>
    <w:rsid w:val="00B57626"/>
    <w:rsid w:val="00B6106B"/>
    <w:rsid w:val="00C13750"/>
    <w:rsid w:val="00C779C7"/>
    <w:rsid w:val="00C9262A"/>
    <w:rsid w:val="00CE1257"/>
    <w:rsid w:val="00D110BE"/>
    <w:rsid w:val="00D77E1C"/>
    <w:rsid w:val="00D834E6"/>
    <w:rsid w:val="00D8446F"/>
    <w:rsid w:val="00DA7E34"/>
    <w:rsid w:val="00DB563B"/>
    <w:rsid w:val="00E65D32"/>
    <w:rsid w:val="00EA7799"/>
    <w:rsid w:val="00EB4EDB"/>
    <w:rsid w:val="00EC494F"/>
    <w:rsid w:val="00F70E93"/>
    <w:rsid w:val="00F80750"/>
    <w:rsid w:val="00FD0460"/>
    <w:rsid w:val="00FF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B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7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Знак Знак4 Знак Знак"/>
    <w:basedOn w:val="a"/>
    <w:rsid w:val="007F7BF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List Paragraph"/>
    <w:basedOn w:val="a"/>
    <w:uiPriority w:val="34"/>
    <w:qFormat/>
    <w:rsid w:val="008E5E3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F3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F306B"/>
  </w:style>
  <w:style w:type="paragraph" w:styleId="a9">
    <w:name w:val="footer"/>
    <w:basedOn w:val="a"/>
    <w:link w:val="aa"/>
    <w:uiPriority w:val="99"/>
    <w:unhideWhenUsed/>
    <w:rsid w:val="00FF3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306B"/>
  </w:style>
  <w:style w:type="character" w:styleId="ab">
    <w:name w:val="Hyperlink"/>
    <w:basedOn w:val="a0"/>
    <w:uiPriority w:val="99"/>
    <w:semiHidden/>
    <w:unhideWhenUsed/>
    <w:rsid w:val="004039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B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7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Знак Знак4 Знак Знак"/>
    <w:basedOn w:val="a"/>
    <w:rsid w:val="007F7BF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List Paragraph"/>
    <w:basedOn w:val="a"/>
    <w:uiPriority w:val="34"/>
    <w:qFormat/>
    <w:rsid w:val="008E5E3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F3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F306B"/>
  </w:style>
  <w:style w:type="paragraph" w:styleId="a9">
    <w:name w:val="footer"/>
    <w:basedOn w:val="a"/>
    <w:link w:val="aa"/>
    <w:uiPriority w:val="99"/>
    <w:unhideWhenUsed/>
    <w:rsid w:val="00FF3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306B"/>
  </w:style>
  <w:style w:type="character" w:styleId="ab">
    <w:name w:val="Hyperlink"/>
    <w:basedOn w:val="a0"/>
    <w:uiPriority w:val="99"/>
    <w:semiHidden/>
    <w:unhideWhenUsed/>
    <w:rsid w:val="004039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elibrary.ru/author_items.asp?authorid=81746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elibrary.ru/author_items.asp?authorid=76158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elibrary.ru/author_items.asp?authorid=18009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elibrary.ru/author_items.asp?authorid=5665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elibrary.ru/author_items.asp?authorid=21405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2231</Words>
  <Characters>12720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В. Кратиров</dc:creator>
  <cp:lastModifiedBy>Vydr</cp:lastModifiedBy>
  <cp:revision>2</cp:revision>
  <dcterms:created xsi:type="dcterms:W3CDTF">2021-04-05T07:40:00Z</dcterms:created>
  <dcterms:modified xsi:type="dcterms:W3CDTF">2021-04-05T07:40:00Z</dcterms:modified>
</cp:coreProperties>
</file>